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5476E2" w14:textId="2CDF5E99" w:rsidR="008E0475" w:rsidRDefault="008E0475">
      <w:r>
        <w:t xml:space="preserve">                                         </w:t>
      </w:r>
      <w:r>
        <w:rPr>
          <w:noProof/>
        </w:rPr>
        <w:drawing>
          <wp:inline distT="0" distB="0" distL="0" distR="0" wp14:anchorId="2C871642" wp14:editId="6AA07711">
            <wp:extent cx="3429000" cy="1600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cstate="print">
                      <a:extLst>
                        <a:ext uri="{28A0092B-C50C-407E-A947-70E740481C1C}">
                          <a14:useLocalDpi xmlns:a14="http://schemas.microsoft.com/office/drawing/2010/main" val="0"/>
                        </a:ext>
                      </a:extLst>
                    </a:blip>
                    <a:stretch>
                      <a:fillRect/>
                    </a:stretch>
                  </pic:blipFill>
                  <pic:spPr>
                    <a:xfrm>
                      <a:off x="0" y="0"/>
                      <a:ext cx="3429000" cy="1600200"/>
                    </a:xfrm>
                    <a:prstGeom prst="rect">
                      <a:avLst/>
                    </a:prstGeom>
                  </pic:spPr>
                </pic:pic>
              </a:graphicData>
            </a:graphic>
          </wp:inline>
        </w:drawing>
      </w:r>
    </w:p>
    <w:p w14:paraId="115245EE" w14:textId="3A67A780" w:rsidR="008E0475" w:rsidRDefault="008E0475" w:rsidP="008E0475">
      <w:pPr>
        <w:jc w:val="center"/>
        <w:rPr>
          <w:b/>
          <w:bCs/>
          <w:sz w:val="40"/>
          <w:szCs w:val="40"/>
        </w:rPr>
      </w:pPr>
      <w:r w:rsidRPr="008E0475">
        <w:rPr>
          <w:b/>
          <w:bCs/>
          <w:sz w:val="40"/>
          <w:szCs w:val="40"/>
        </w:rPr>
        <w:t>GUIDE SPECIFICATION</w:t>
      </w:r>
    </w:p>
    <w:p w14:paraId="6DEAC146" w14:textId="77777777" w:rsidR="008E0475" w:rsidRPr="00C97F57" w:rsidRDefault="008E0475" w:rsidP="008E0475">
      <w:pPr>
        <w:pStyle w:val="iBIMsolutionsFormatLevel0"/>
        <w:keepNext w:val="0"/>
        <w:rPr>
          <w:color w:val="000000"/>
          <w:sz w:val="24"/>
          <w:szCs w:val="24"/>
        </w:rPr>
      </w:pPr>
      <w:r w:rsidRPr="00C97F57">
        <w:rPr>
          <w:color w:val="000000"/>
          <w:sz w:val="24"/>
          <w:szCs w:val="24"/>
        </w:rPr>
        <w:t>SECTION 07 6526.13</w:t>
      </w:r>
    </w:p>
    <w:p w14:paraId="62059157" w14:textId="77777777" w:rsidR="008E0475" w:rsidRPr="00C97F57" w:rsidRDefault="008E0475" w:rsidP="008E0475">
      <w:pPr>
        <w:pStyle w:val="iBIMsolutionsFormatLevel0"/>
        <w:keepNext w:val="0"/>
        <w:rPr>
          <w:color w:val="000000"/>
          <w:sz w:val="24"/>
          <w:szCs w:val="24"/>
        </w:rPr>
      </w:pPr>
      <w:r w:rsidRPr="00C97F57">
        <w:rPr>
          <w:color w:val="000000"/>
          <w:sz w:val="24"/>
          <w:szCs w:val="24"/>
        </w:rPr>
        <w:t>SELF-ADHERING STAINLESS STEEL SHEET MEMBRANE</w:t>
      </w:r>
    </w:p>
    <w:p w14:paraId="09251030" w14:textId="0AA59AA3" w:rsidR="008E0475" w:rsidRDefault="008E0475" w:rsidP="008E0475">
      <w:pPr>
        <w:jc w:val="center"/>
        <w:rPr>
          <w:b/>
          <w:bCs/>
          <w:sz w:val="40"/>
          <w:szCs w:val="40"/>
        </w:rPr>
      </w:pPr>
    </w:p>
    <w:p w14:paraId="0E2A2580" w14:textId="0E25F1DC" w:rsidR="008E0475" w:rsidRDefault="008E0475" w:rsidP="008E0475">
      <w:pPr>
        <w:rPr>
          <w:b/>
          <w:bCs/>
          <w:sz w:val="24"/>
          <w:szCs w:val="24"/>
        </w:rPr>
      </w:pPr>
      <w:r>
        <w:rPr>
          <w:b/>
          <w:bCs/>
          <w:sz w:val="24"/>
          <w:szCs w:val="24"/>
        </w:rPr>
        <w:t>NOTE</w:t>
      </w:r>
      <w:r w:rsidR="000C60C1">
        <w:rPr>
          <w:b/>
          <w:bCs/>
          <w:sz w:val="24"/>
          <w:szCs w:val="24"/>
        </w:rPr>
        <w:t>S</w:t>
      </w:r>
      <w:r>
        <w:rPr>
          <w:b/>
          <w:bCs/>
          <w:sz w:val="24"/>
          <w:szCs w:val="24"/>
        </w:rPr>
        <w:t xml:space="preserve"> TO SPECIFIER:</w:t>
      </w:r>
    </w:p>
    <w:p w14:paraId="6B8E612B" w14:textId="3EDD3F63" w:rsidR="000C5428" w:rsidRDefault="008E0475" w:rsidP="000C5428">
      <w:pPr>
        <w:jc w:val="both"/>
        <w:rPr>
          <w:sz w:val="24"/>
          <w:szCs w:val="24"/>
        </w:rPr>
      </w:pPr>
      <w:r w:rsidRPr="008E0475">
        <w:rPr>
          <w:sz w:val="24"/>
          <w:szCs w:val="24"/>
        </w:rPr>
        <w:t xml:space="preserve">This guide </w:t>
      </w:r>
      <w:r>
        <w:rPr>
          <w:sz w:val="24"/>
          <w:szCs w:val="24"/>
        </w:rPr>
        <w:t xml:space="preserve">specification is provided in a user-friendly format for use in your specification, courtesy of York Manufacturing, Inc.  It is written in compliance with CSI </w:t>
      </w:r>
      <w:proofErr w:type="spellStart"/>
      <w:r w:rsidRPr="00C97F57">
        <w:rPr>
          <w:i/>
          <w:iCs/>
          <w:sz w:val="24"/>
          <w:szCs w:val="24"/>
        </w:rPr>
        <w:t>MasterFormat</w:t>
      </w:r>
      <w:proofErr w:type="spellEnd"/>
      <w:r w:rsidR="00C97F57">
        <w:rPr>
          <w:i/>
          <w:iCs/>
          <w:sz w:val="24"/>
          <w:szCs w:val="24"/>
        </w:rPr>
        <w:t>®</w:t>
      </w:r>
      <w:r>
        <w:rPr>
          <w:sz w:val="24"/>
          <w:szCs w:val="24"/>
        </w:rPr>
        <w:t xml:space="preserve"> and CSI </w:t>
      </w:r>
      <w:proofErr w:type="spellStart"/>
      <w:r w:rsidRPr="00C97F57">
        <w:rPr>
          <w:i/>
          <w:iCs/>
          <w:sz w:val="24"/>
          <w:szCs w:val="24"/>
        </w:rPr>
        <w:t>SectionFormat</w:t>
      </w:r>
      <w:proofErr w:type="spellEnd"/>
      <w:r w:rsidR="00C97F57">
        <w:rPr>
          <w:i/>
          <w:iCs/>
          <w:sz w:val="24"/>
          <w:szCs w:val="24"/>
        </w:rPr>
        <w:t>®</w:t>
      </w:r>
      <w:r>
        <w:rPr>
          <w:sz w:val="24"/>
          <w:szCs w:val="24"/>
        </w:rPr>
        <w:t xml:space="preserve"> for compatibility with most specifications in use in our industry.  If your preferred format is different, we welcome you to modify this content to best suit your practice standards.</w:t>
      </w:r>
    </w:p>
    <w:p w14:paraId="00067FC6" w14:textId="3D7AB934" w:rsidR="000C5428" w:rsidRDefault="000C5428" w:rsidP="000C5428">
      <w:pPr>
        <w:jc w:val="both"/>
        <w:rPr>
          <w:sz w:val="24"/>
          <w:szCs w:val="24"/>
        </w:rPr>
      </w:pPr>
      <w:r>
        <w:rPr>
          <w:sz w:val="24"/>
          <w:szCs w:val="24"/>
        </w:rPr>
        <w:t xml:space="preserve">This specification as presented, is intended to be used as Section 07 6526.13 for those circumstances in which this product may be used in more than one application associated with other </w:t>
      </w:r>
      <w:r w:rsidR="00474154">
        <w:rPr>
          <w:sz w:val="24"/>
          <w:szCs w:val="24"/>
        </w:rPr>
        <w:t xml:space="preserve">masonry, </w:t>
      </w:r>
      <w:r>
        <w:rPr>
          <w:sz w:val="24"/>
          <w:szCs w:val="24"/>
        </w:rPr>
        <w:t>weather barrier</w:t>
      </w:r>
      <w:r w:rsidR="00474154">
        <w:rPr>
          <w:sz w:val="24"/>
          <w:szCs w:val="24"/>
        </w:rPr>
        <w:t>,</w:t>
      </w:r>
      <w:r>
        <w:rPr>
          <w:sz w:val="24"/>
          <w:szCs w:val="24"/>
        </w:rPr>
        <w:t xml:space="preserve"> and</w:t>
      </w:r>
      <w:r w:rsidR="000C60C1">
        <w:rPr>
          <w:sz w:val="24"/>
          <w:szCs w:val="24"/>
        </w:rPr>
        <w:t>/or</w:t>
      </w:r>
      <w:r>
        <w:rPr>
          <w:sz w:val="24"/>
          <w:szCs w:val="24"/>
        </w:rPr>
        <w:t xml:space="preserve"> waterproofing work results.  In that case, this Section should be referenced under the Division 01 Article “RELATED SECTIONS</w:t>
      </w:r>
      <w:r w:rsidR="00474154">
        <w:rPr>
          <w:sz w:val="24"/>
          <w:szCs w:val="24"/>
        </w:rPr>
        <w:t>”</w:t>
      </w:r>
      <w:r w:rsidR="000C60C1">
        <w:rPr>
          <w:sz w:val="24"/>
          <w:szCs w:val="24"/>
        </w:rPr>
        <w:t xml:space="preserve"> in each of those specification Sections</w:t>
      </w:r>
      <w:r w:rsidR="00474154">
        <w:rPr>
          <w:sz w:val="24"/>
          <w:szCs w:val="24"/>
        </w:rPr>
        <w:t>.</w:t>
      </w:r>
      <w:r>
        <w:rPr>
          <w:sz w:val="24"/>
          <w:szCs w:val="24"/>
        </w:rPr>
        <w:t xml:space="preserve"> </w:t>
      </w:r>
    </w:p>
    <w:p w14:paraId="68FDCE60" w14:textId="4B500E9C" w:rsidR="000C5428" w:rsidRDefault="000C5428" w:rsidP="000C5428">
      <w:pPr>
        <w:jc w:val="both"/>
        <w:rPr>
          <w:sz w:val="24"/>
          <w:szCs w:val="24"/>
        </w:rPr>
      </w:pPr>
      <w:r>
        <w:rPr>
          <w:sz w:val="24"/>
          <w:szCs w:val="24"/>
        </w:rPr>
        <w:t xml:space="preserve">Selected portions of the content of this guide specification can also be inserted </w:t>
      </w:r>
      <w:r w:rsidR="00474154">
        <w:rPr>
          <w:sz w:val="24"/>
          <w:szCs w:val="24"/>
        </w:rPr>
        <w:t>into specific masonry, weather barrier, and</w:t>
      </w:r>
      <w:r w:rsidR="000C60C1">
        <w:rPr>
          <w:sz w:val="24"/>
          <w:szCs w:val="24"/>
        </w:rPr>
        <w:t>/or</w:t>
      </w:r>
      <w:r w:rsidR="00474154">
        <w:rPr>
          <w:sz w:val="24"/>
          <w:szCs w:val="24"/>
        </w:rPr>
        <w:t xml:space="preserve"> waterproofing specification Sections as an accessory component; some typical applications may include:</w:t>
      </w:r>
    </w:p>
    <w:p w14:paraId="0D55549A" w14:textId="726A1A26" w:rsidR="00474154" w:rsidRPr="00C97F57" w:rsidRDefault="00474154" w:rsidP="000C5428">
      <w:pPr>
        <w:jc w:val="both"/>
        <w:rPr>
          <w:b/>
          <w:bCs/>
          <w:sz w:val="24"/>
          <w:szCs w:val="24"/>
        </w:rPr>
      </w:pPr>
      <w:r w:rsidRPr="00C97F57">
        <w:rPr>
          <w:b/>
          <w:bCs/>
          <w:sz w:val="24"/>
          <w:szCs w:val="24"/>
        </w:rPr>
        <w:t>DIVISION 04 - MASONRY</w:t>
      </w:r>
    </w:p>
    <w:p w14:paraId="75959384" w14:textId="0BC12FD9" w:rsidR="00474154" w:rsidRDefault="00474154" w:rsidP="00474154">
      <w:pPr>
        <w:spacing w:after="0"/>
        <w:ind w:firstLine="720"/>
        <w:jc w:val="both"/>
        <w:rPr>
          <w:sz w:val="24"/>
          <w:szCs w:val="24"/>
        </w:rPr>
      </w:pPr>
      <w:r>
        <w:rPr>
          <w:sz w:val="24"/>
          <w:szCs w:val="24"/>
        </w:rPr>
        <w:t>Section 04 2000 – Unit Masonry</w:t>
      </w:r>
    </w:p>
    <w:p w14:paraId="0703D1D9" w14:textId="0588BC8D" w:rsidR="00474154" w:rsidRDefault="00474154" w:rsidP="00474154">
      <w:pPr>
        <w:spacing w:after="0"/>
        <w:ind w:firstLine="720"/>
        <w:jc w:val="both"/>
        <w:rPr>
          <w:sz w:val="24"/>
          <w:szCs w:val="24"/>
        </w:rPr>
      </w:pPr>
      <w:r>
        <w:rPr>
          <w:sz w:val="24"/>
          <w:szCs w:val="24"/>
        </w:rPr>
        <w:t>Section 04 2113.13 – Brick Veneer Masonry</w:t>
      </w:r>
    </w:p>
    <w:p w14:paraId="125B1215" w14:textId="1C3060F2" w:rsidR="00474154" w:rsidRDefault="00474154" w:rsidP="00474154">
      <w:pPr>
        <w:spacing w:after="0"/>
        <w:ind w:firstLine="720"/>
        <w:jc w:val="both"/>
        <w:rPr>
          <w:sz w:val="24"/>
          <w:szCs w:val="24"/>
        </w:rPr>
      </w:pPr>
      <w:r>
        <w:rPr>
          <w:sz w:val="24"/>
          <w:szCs w:val="24"/>
        </w:rPr>
        <w:t>Section 04 2200 – Concrete Unit Masonry</w:t>
      </w:r>
    </w:p>
    <w:p w14:paraId="289854E6" w14:textId="04B2134D" w:rsidR="00474154" w:rsidRDefault="00474154" w:rsidP="000C60C1">
      <w:pPr>
        <w:spacing w:after="0"/>
        <w:ind w:firstLine="720"/>
        <w:jc w:val="both"/>
        <w:rPr>
          <w:sz w:val="24"/>
          <w:szCs w:val="24"/>
        </w:rPr>
      </w:pPr>
      <w:r>
        <w:rPr>
          <w:sz w:val="24"/>
          <w:szCs w:val="24"/>
        </w:rPr>
        <w:t>Section 04 2613 – Masonry Veneer</w:t>
      </w:r>
    </w:p>
    <w:p w14:paraId="3E9B304A" w14:textId="77777777" w:rsidR="000C60C1" w:rsidRDefault="000C60C1" w:rsidP="000C60C1">
      <w:pPr>
        <w:spacing w:after="0"/>
        <w:ind w:firstLine="720"/>
        <w:jc w:val="both"/>
        <w:rPr>
          <w:sz w:val="24"/>
          <w:szCs w:val="24"/>
        </w:rPr>
      </w:pPr>
    </w:p>
    <w:p w14:paraId="36D7DF90" w14:textId="20FA1C3F" w:rsidR="00C97F57" w:rsidRPr="00C97F57" w:rsidRDefault="00C97F57" w:rsidP="000C5428">
      <w:pPr>
        <w:jc w:val="both"/>
        <w:rPr>
          <w:b/>
          <w:bCs/>
          <w:sz w:val="24"/>
          <w:szCs w:val="24"/>
        </w:rPr>
      </w:pPr>
      <w:r w:rsidRPr="00C97F57">
        <w:rPr>
          <w:b/>
          <w:bCs/>
          <w:sz w:val="24"/>
          <w:szCs w:val="24"/>
        </w:rPr>
        <w:t>DIVISION 07 – THERMAL AND MOISTURE PROTECTION</w:t>
      </w:r>
    </w:p>
    <w:p w14:paraId="361A596E" w14:textId="296A0693" w:rsidR="00C97F57" w:rsidRDefault="00C97F57" w:rsidP="00C97F57">
      <w:pPr>
        <w:spacing w:after="0"/>
        <w:ind w:firstLine="720"/>
        <w:jc w:val="both"/>
        <w:rPr>
          <w:sz w:val="24"/>
          <w:szCs w:val="24"/>
        </w:rPr>
      </w:pPr>
      <w:r>
        <w:rPr>
          <w:sz w:val="24"/>
          <w:szCs w:val="24"/>
        </w:rPr>
        <w:t xml:space="preserve">Section 07 1000 – </w:t>
      </w:r>
      <w:proofErr w:type="spellStart"/>
      <w:r>
        <w:rPr>
          <w:sz w:val="24"/>
          <w:szCs w:val="24"/>
        </w:rPr>
        <w:t>Dampproofing</w:t>
      </w:r>
      <w:proofErr w:type="spellEnd"/>
      <w:r>
        <w:rPr>
          <w:sz w:val="24"/>
          <w:szCs w:val="24"/>
        </w:rPr>
        <w:t xml:space="preserve"> and Waterproofing</w:t>
      </w:r>
    </w:p>
    <w:p w14:paraId="638B00C7" w14:textId="5CBCF044" w:rsidR="00C97F57" w:rsidRDefault="00C97F57" w:rsidP="00C97F57">
      <w:pPr>
        <w:spacing w:after="0"/>
        <w:ind w:firstLine="720"/>
        <w:jc w:val="both"/>
        <w:rPr>
          <w:sz w:val="24"/>
          <w:szCs w:val="24"/>
        </w:rPr>
      </w:pPr>
      <w:r>
        <w:rPr>
          <w:sz w:val="24"/>
          <w:szCs w:val="24"/>
        </w:rPr>
        <w:t>Section 07 1300 – Sheet Waterproofing</w:t>
      </w:r>
    </w:p>
    <w:p w14:paraId="575A5268" w14:textId="1B8D7BA5" w:rsidR="00C97F57" w:rsidRDefault="00C97F57" w:rsidP="00C97F57">
      <w:pPr>
        <w:spacing w:after="0"/>
        <w:ind w:firstLine="720"/>
        <w:jc w:val="both"/>
        <w:rPr>
          <w:sz w:val="24"/>
          <w:szCs w:val="24"/>
        </w:rPr>
      </w:pPr>
      <w:r>
        <w:rPr>
          <w:sz w:val="24"/>
          <w:szCs w:val="24"/>
        </w:rPr>
        <w:t>Section 07 1400 – Fluid-Applied Waterproofing</w:t>
      </w:r>
    </w:p>
    <w:p w14:paraId="1DCD2137" w14:textId="62984D04" w:rsidR="00C97F57" w:rsidRDefault="00C97F57" w:rsidP="00C97F57">
      <w:pPr>
        <w:spacing w:after="0"/>
        <w:ind w:firstLine="720"/>
        <w:jc w:val="both"/>
        <w:rPr>
          <w:sz w:val="24"/>
          <w:szCs w:val="24"/>
        </w:rPr>
      </w:pPr>
      <w:r>
        <w:rPr>
          <w:sz w:val="24"/>
          <w:szCs w:val="24"/>
        </w:rPr>
        <w:t>Section 07 2500 – Weather Barriers</w:t>
      </w:r>
    </w:p>
    <w:p w14:paraId="00BA88EE" w14:textId="1710E9B6" w:rsidR="00C97F57" w:rsidRDefault="00C97F57" w:rsidP="00C97F57">
      <w:pPr>
        <w:spacing w:after="0"/>
        <w:ind w:firstLine="720"/>
        <w:jc w:val="both"/>
        <w:rPr>
          <w:sz w:val="24"/>
          <w:szCs w:val="24"/>
        </w:rPr>
      </w:pPr>
      <w:r>
        <w:rPr>
          <w:sz w:val="24"/>
          <w:szCs w:val="24"/>
        </w:rPr>
        <w:t xml:space="preserve">Section 07 </w:t>
      </w:r>
      <w:r w:rsidR="00F35FB3">
        <w:rPr>
          <w:sz w:val="24"/>
          <w:szCs w:val="24"/>
        </w:rPr>
        <w:t xml:space="preserve">2700 </w:t>
      </w:r>
      <w:r w:rsidR="00F35FB3">
        <w:rPr>
          <w:sz w:val="24"/>
          <w:szCs w:val="24"/>
        </w:rPr>
        <w:t>–</w:t>
      </w:r>
      <w:r w:rsidR="00F35FB3">
        <w:rPr>
          <w:sz w:val="24"/>
          <w:szCs w:val="24"/>
        </w:rPr>
        <w:t xml:space="preserve"> </w:t>
      </w:r>
      <w:r>
        <w:rPr>
          <w:sz w:val="24"/>
          <w:szCs w:val="24"/>
        </w:rPr>
        <w:t>Air Barriers</w:t>
      </w:r>
    </w:p>
    <w:p w14:paraId="7C129AC0" w14:textId="5248AED7" w:rsidR="00474154" w:rsidRPr="008E0475" w:rsidRDefault="00C97F57" w:rsidP="00C97F57">
      <w:pPr>
        <w:spacing w:after="0"/>
        <w:ind w:firstLine="720"/>
        <w:jc w:val="both"/>
        <w:rPr>
          <w:sz w:val="24"/>
          <w:szCs w:val="24"/>
        </w:rPr>
      </w:pPr>
      <w:r>
        <w:rPr>
          <w:sz w:val="24"/>
          <w:szCs w:val="24"/>
        </w:rPr>
        <w:t>Section 07 2716 – Sheet Metal Membrane Air Barriers</w:t>
      </w:r>
    </w:p>
    <w:sectPr w:rsidR="00474154" w:rsidRPr="008E0475" w:rsidSect="000C60C1">
      <w:pgSz w:w="12240" w:h="15840"/>
      <w:pgMar w:top="360" w:right="1440" w:bottom="63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0475"/>
    <w:rsid w:val="000C5428"/>
    <w:rsid w:val="000C60C1"/>
    <w:rsid w:val="00474154"/>
    <w:rsid w:val="008E0475"/>
    <w:rsid w:val="00C97F57"/>
    <w:rsid w:val="00E758E6"/>
    <w:rsid w:val="00F35F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721ED"/>
  <w15:chartTrackingRefBased/>
  <w15:docId w15:val="{9C31EF0F-DF73-452B-8E79-6572E15512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BIMsolutionsFormatLevel0">
    <w:name w:val="iBIMsolutions Format Level 0"/>
    <w:basedOn w:val="Normal"/>
    <w:qFormat/>
    <w:rsid w:val="008E0475"/>
    <w:pPr>
      <w:keepNext/>
      <w:tabs>
        <w:tab w:val="left" w:pos="900"/>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s>
      <w:spacing w:before="144" w:after="0" w:line="240" w:lineRule="auto"/>
      <w:jc w:val="center"/>
    </w:pPr>
    <w:rPr>
      <w:rFonts w:ascii="Arial" w:eastAsia="Arial" w:hAnsi="Arial" w:cs="Times New Roman"/>
      <w:b/>
      <w:bCs/>
      <w:sz w:val="20"/>
      <w:szCs w:val="2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242</Words>
  <Characters>1381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 Markling</dc:creator>
  <cp:keywords/>
  <dc:description/>
  <cp:lastModifiedBy>Schuyler Wetmore</cp:lastModifiedBy>
  <cp:revision>2</cp:revision>
  <dcterms:created xsi:type="dcterms:W3CDTF">2025-03-05T15:07:00Z</dcterms:created>
  <dcterms:modified xsi:type="dcterms:W3CDTF">2025-03-05T15:07:00Z</dcterms:modified>
</cp:coreProperties>
</file>