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9CA95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41198596"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1612D7">
        <w:rPr>
          <w:rFonts w:ascii="Times New Roman" w:hAnsi="Times New Roman"/>
          <w:b/>
          <w:bCs/>
          <w:kern w:val="2"/>
          <w:sz w:val="20"/>
          <w:szCs w:val="20"/>
        </w:rPr>
        <w:t>04 22 00</w:t>
      </w:r>
    </w:p>
    <w:p w14:paraId="0B26A58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64AA1F29"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w:t>
      </w:r>
      <w:r w:rsidR="00AB4FA7">
        <w:rPr>
          <w:rFonts w:ascii="Times New Roman" w:hAnsi="Times New Roman"/>
          <w:b/>
          <w:bCs/>
          <w:kern w:val="2"/>
          <w:sz w:val="20"/>
          <w:szCs w:val="20"/>
        </w:rPr>
        <w:t>TYPE 304</w:t>
      </w:r>
      <w:r w:rsidR="002879F0">
        <w:rPr>
          <w:rFonts w:ascii="Times New Roman" w:hAnsi="Times New Roman"/>
          <w:b/>
          <w:bCs/>
          <w:kern w:val="2"/>
          <w:sz w:val="20"/>
          <w:szCs w:val="20"/>
        </w:rPr>
        <w:t xml:space="preserve"> </w:t>
      </w:r>
      <w:r w:rsidR="0060183A">
        <w:rPr>
          <w:rFonts w:ascii="Times New Roman" w:hAnsi="Times New Roman"/>
          <w:b/>
          <w:bCs/>
          <w:kern w:val="2"/>
          <w:sz w:val="20"/>
          <w:szCs w:val="20"/>
        </w:rPr>
        <w:t>STAINLESS STEEL</w:t>
      </w:r>
    </w:p>
    <w:p w14:paraId="6D7A5B48" w14:textId="77777777" w:rsidR="00265B36" w:rsidRDefault="00265B36">
      <w:pPr>
        <w:tabs>
          <w:tab w:val="center" w:pos="4320"/>
        </w:tabs>
        <w:spacing w:line="226" w:lineRule="exact"/>
        <w:rPr>
          <w:rFonts w:ascii="Times New Roman" w:hAnsi="Times New Roman"/>
          <w:kern w:val="2"/>
          <w:sz w:val="20"/>
          <w:szCs w:val="20"/>
        </w:rPr>
      </w:pPr>
    </w:p>
    <w:p w14:paraId="0A0CCED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869024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5F89194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99BE7E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5D1C4F5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1CFFA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177F95">
        <w:rPr>
          <w:rFonts w:ascii="Times New Roman" w:hAnsi="Times New Roman"/>
          <w:kern w:val="2"/>
          <w:sz w:val="20"/>
          <w:szCs w:val="20"/>
        </w:rPr>
        <w:t>stainless steel fabric flashing</w:t>
      </w:r>
      <w:r w:rsidR="00E23D70">
        <w:rPr>
          <w:rFonts w:ascii="Times New Roman" w:hAnsi="Times New Roman"/>
          <w:kern w:val="2"/>
          <w:sz w:val="20"/>
          <w:szCs w:val="20"/>
        </w:rPr>
        <w:t>, non-asphaltic.</w:t>
      </w:r>
    </w:p>
    <w:p w14:paraId="4D882F83" w14:textId="4DA74D41" w:rsidR="00265B36" w:rsidRDefault="003B40C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7DEE0A56" wp14:editId="32F72085">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2EE8A95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EB53BDC"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EE0A56"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2EE8A95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2EB53BDC" w14:textId="77777777" w:rsidR="00265B36" w:rsidRDefault="00265B36"/>
                  </w:txbxContent>
                </v:textbox>
              </v:shape>
            </w:pict>
          </mc:Fallback>
        </mc:AlternateContent>
      </w:r>
    </w:p>
    <w:p w14:paraId="7C9394D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4C3188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B9029D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34A1E53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41E2323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1DAE12C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3A13DE4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2742E5D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4C775A3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19CCE14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63EB067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4A64848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0D3D4C2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039FE3A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27ECD22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3464E1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7B2EF68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B5D83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0234910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35AC3AE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2B5C2103"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086B34F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DB255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59347D5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4DB9E47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6F7EDCA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0E5008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1C52756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6E4D4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7C976F5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5898231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5F862CC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396F98F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094C260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495CB74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04EF467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6A6EA40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198BE1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4BC0A49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876E57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444E9B7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6AF00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A778BB">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52BD458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4222371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A7894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774942A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3B0A91">
        <w:rPr>
          <w:rFonts w:ascii="Times New Roman" w:hAnsi="Times New Roman"/>
          <w:b/>
          <w:kern w:val="2"/>
          <w:sz w:val="20"/>
          <w:szCs w:val="20"/>
          <w:u w:val="single"/>
        </w:rPr>
        <w:t>Certificates</w:t>
      </w:r>
      <w:r>
        <w:rPr>
          <w:rFonts w:ascii="Times New Roman" w:hAnsi="Times New Roman"/>
          <w:kern w:val="2"/>
          <w:sz w:val="20"/>
          <w:szCs w:val="20"/>
        </w:rPr>
        <w:t xml:space="preserve">:  </w:t>
      </w:r>
    </w:p>
    <w:p w14:paraId="508FCC4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379D7DB7"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E73B40">
        <w:rPr>
          <w:rFonts w:ascii="Times New Roman" w:hAnsi="Times New Roman"/>
          <w:kern w:val="2"/>
          <w:sz w:val="20"/>
          <w:szCs w:val="20"/>
        </w:rPr>
        <w:t>.</w:t>
      </w:r>
      <w:r w:rsidR="00E73B40">
        <w:rPr>
          <w:rFonts w:ascii="Times New Roman" w:hAnsi="Times New Roman"/>
          <w:kern w:val="2"/>
          <w:sz w:val="20"/>
          <w:szCs w:val="20"/>
        </w:rPr>
        <w:tab/>
        <w:t>Indicate recycled content:  6</w:t>
      </w:r>
      <w:r>
        <w:rPr>
          <w:rFonts w:ascii="Times New Roman" w:hAnsi="Times New Roman"/>
          <w:kern w:val="2"/>
          <w:sz w:val="20"/>
          <w:szCs w:val="20"/>
        </w:rPr>
        <w:t>0% tot</w:t>
      </w:r>
      <w:r w:rsidR="00E73B40">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2FECA3DB"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Pr="003B0A91">
        <w:rPr>
          <w:rFonts w:ascii="Times New Roman" w:hAnsi="Times New Roman"/>
          <w:b/>
          <w:kern w:val="2"/>
          <w:sz w:val="20"/>
          <w:szCs w:val="20"/>
          <w:u w:val="single"/>
        </w:rPr>
        <w:t>Performance Attributes</w:t>
      </w:r>
    </w:p>
    <w:p w14:paraId="2456E240"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a. </w:t>
      </w:r>
      <w:r w:rsidR="003E7C08">
        <w:rPr>
          <w:rFonts w:ascii="Times New Roman" w:hAnsi="Times New Roman"/>
          <w:kern w:val="2"/>
          <w:sz w:val="20"/>
          <w:szCs w:val="20"/>
        </w:rPr>
        <w:tab/>
      </w:r>
      <w:r>
        <w:rPr>
          <w:rFonts w:ascii="Times New Roman" w:hAnsi="Times New Roman"/>
          <w:kern w:val="2"/>
          <w:sz w:val="20"/>
          <w:szCs w:val="20"/>
        </w:rPr>
        <w:t xml:space="preserve">Tensile strength, </w:t>
      </w:r>
      <w:r w:rsidR="0060183A">
        <w:rPr>
          <w:rFonts w:ascii="Times New Roman" w:hAnsi="Times New Roman"/>
          <w:kern w:val="2"/>
          <w:sz w:val="20"/>
          <w:szCs w:val="20"/>
        </w:rPr>
        <w:t>10</w:t>
      </w:r>
      <w:r w:rsidR="00E73B40">
        <w:rPr>
          <w:rFonts w:ascii="Times New Roman" w:hAnsi="Times New Roman"/>
          <w:kern w:val="2"/>
          <w:sz w:val="20"/>
          <w:szCs w:val="20"/>
        </w:rPr>
        <w:t>0,000</w:t>
      </w:r>
      <w:r>
        <w:rPr>
          <w:rFonts w:ascii="Times New Roman" w:hAnsi="Times New Roman"/>
          <w:kern w:val="2"/>
          <w:sz w:val="20"/>
          <w:szCs w:val="20"/>
        </w:rPr>
        <w:t xml:space="preserve"> psi minimum</w:t>
      </w:r>
      <w:r w:rsidR="0060183A">
        <w:rPr>
          <w:rFonts w:ascii="Times New Roman" w:hAnsi="Times New Roman"/>
          <w:kern w:val="2"/>
          <w:sz w:val="20"/>
          <w:szCs w:val="20"/>
        </w:rPr>
        <w:t xml:space="preserve"> average</w:t>
      </w:r>
    </w:p>
    <w:p w14:paraId="343274FC" w14:textId="77777777" w:rsidR="003B0A91" w:rsidRDefault="0060183A"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b. </w:t>
      </w:r>
      <w:r w:rsidR="003E7C08">
        <w:rPr>
          <w:rFonts w:ascii="Times New Roman" w:hAnsi="Times New Roman"/>
          <w:kern w:val="2"/>
          <w:sz w:val="20"/>
          <w:szCs w:val="20"/>
        </w:rPr>
        <w:tab/>
      </w:r>
      <w:r>
        <w:rPr>
          <w:rFonts w:ascii="Times New Roman" w:hAnsi="Times New Roman"/>
          <w:kern w:val="2"/>
          <w:sz w:val="20"/>
          <w:szCs w:val="20"/>
        </w:rPr>
        <w:t xml:space="preserve">Puncture Resistance, </w:t>
      </w:r>
      <w:r w:rsidR="00E73B40">
        <w:rPr>
          <w:rFonts w:ascii="Times New Roman" w:hAnsi="Times New Roman"/>
          <w:kern w:val="2"/>
          <w:sz w:val="20"/>
          <w:szCs w:val="20"/>
        </w:rPr>
        <w:t>2,</w:t>
      </w:r>
      <w:r w:rsidR="001B3651">
        <w:rPr>
          <w:rFonts w:ascii="Times New Roman" w:hAnsi="Times New Roman"/>
          <w:kern w:val="2"/>
          <w:sz w:val="20"/>
          <w:szCs w:val="20"/>
        </w:rPr>
        <w:t>500</w:t>
      </w:r>
      <w:r w:rsidR="003B0A91">
        <w:rPr>
          <w:rFonts w:ascii="Times New Roman" w:hAnsi="Times New Roman"/>
          <w:kern w:val="2"/>
          <w:sz w:val="20"/>
          <w:szCs w:val="20"/>
        </w:rPr>
        <w:t xml:space="preserve"> pounds average</w:t>
      </w:r>
    </w:p>
    <w:p w14:paraId="0EBEC92F" w14:textId="77777777" w:rsidR="00D30D8F"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sidR="0060183A">
        <w:rPr>
          <w:rFonts w:ascii="Times New Roman" w:hAnsi="Times New Roman"/>
          <w:kern w:val="2"/>
          <w:sz w:val="20"/>
          <w:szCs w:val="20"/>
        </w:rPr>
        <w:t xml:space="preserve">.    </w:t>
      </w:r>
      <w:r>
        <w:rPr>
          <w:rFonts w:ascii="Times New Roman" w:hAnsi="Times New Roman"/>
          <w:kern w:val="2"/>
          <w:sz w:val="20"/>
          <w:szCs w:val="20"/>
        </w:rPr>
        <w:t>When tested as manufactured, product resists growth of mold pursuant to t</w:t>
      </w:r>
      <w:r w:rsidR="0060183A">
        <w:rPr>
          <w:rFonts w:ascii="Times New Roman" w:hAnsi="Times New Roman"/>
          <w:kern w:val="2"/>
          <w:sz w:val="20"/>
          <w:szCs w:val="20"/>
        </w:rPr>
        <w:t xml:space="preserve">est method </w:t>
      </w:r>
      <w:r>
        <w:rPr>
          <w:rFonts w:ascii="Times New Roman" w:hAnsi="Times New Roman"/>
          <w:kern w:val="2"/>
          <w:sz w:val="20"/>
          <w:szCs w:val="20"/>
        </w:rPr>
        <w:t>ASTM</w:t>
      </w:r>
      <w:r w:rsidR="003B0A91">
        <w:rPr>
          <w:rFonts w:ascii="Times New Roman" w:hAnsi="Times New Roman"/>
          <w:strike/>
          <w:kern w:val="2"/>
          <w:sz w:val="20"/>
          <w:szCs w:val="20"/>
        </w:rPr>
        <w:t xml:space="preserve"> </w:t>
      </w:r>
      <w:r w:rsidR="00E73B40">
        <w:rPr>
          <w:rFonts w:ascii="Times New Roman" w:hAnsi="Times New Roman"/>
          <w:kern w:val="2"/>
          <w:sz w:val="20"/>
          <w:szCs w:val="20"/>
        </w:rPr>
        <w:t>D3273</w:t>
      </w:r>
      <w:r>
        <w:rPr>
          <w:rFonts w:ascii="Times New Roman" w:hAnsi="Times New Roman"/>
          <w:kern w:val="2"/>
          <w:sz w:val="20"/>
          <w:szCs w:val="20"/>
        </w:rPr>
        <w:t>.</w:t>
      </w:r>
    </w:p>
    <w:p w14:paraId="4838B730"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Fire Rating:  flame spread and smoke generation</w:t>
      </w:r>
    </w:p>
    <w:p w14:paraId="42D87F3C"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A, ASTM E84</w:t>
      </w:r>
    </w:p>
    <w:p w14:paraId="0695EFA0" w14:textId="77777777" w:rsidR="00265B36"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D30D8F">
        <w:rPr>
          <w:rFonts w:ascii="Times New Roman" w:hAnsi="Times New Roman"/>
          <w:kern w:val="2"/>
          <w:sz w:val="20"/>
          <w:szCs w:val="20"/>
        </w:rPr>
        <w:t>.</w:t>
      </w:r>
      <w:r w:rsidR="00D30D8F">
        <w:rPr>
          <w:rFonts w:ascii="Times New Roman" w:hAnsi="Times New Roman"/>
          <w:kern w:val="2"/>
          <w:sz w:val="20"/>
          <w:szCs w:val="20"/>
        </w:rPr>
        <w:tab/>
        <w:t>Certify the use of domestic manufactured stainless steel for flashing.</w:t>
      </w:r>
    </w:p>
    <w:p w14:paraId="411683E6" w14:textId="77777777" w:rsidR="003E7C08"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g. </w:t>
      </w:r>
      <w:r>
        <w:rPr>
          <w:rFonts w:ascii="Times New Roman" w:hAnsi="Times New Roman"/>
          <w:kern w:val="2"/>
          <w:sz w:val="20"/>
          <w:szCs w:val="20"/>
        </w:rPr>
        <w:tab/>
        <w:t xml:space="preserve">Certify products contain no silica or asbestos.  </w:t>
      </w:r>
    </w:p>
    <w:p w14:paraId="17CEDFE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6716AF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7821D78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55646A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19E19B89" w14:textId="46E74B64"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A0779B" w:rsidRPr="0070623B">
        <w:rPr>
          <w:rFonts w:ascii="Times New Roman" w:hAnsi="Times New Roman"/>
          <w:kern w:val="2"/>
          <w:sz w:val="20"/>
          <w:szCs w:val="20"/>
        </w:rPr>
        <w:t>twenty-five</w:t>
      </w:r>
      <w:r w:rsidRPr="0070623B">
        <w:rPr>
          <w:rFonts w:ascii="Times New Roman" w:hAnsi="Times New Roman"/>
          <w:kern w:val="2"/>
          <w:sz w:val="20"/>
          <w:szCs w:val="20"/>
        </w:rPr>
        <w:t xml:space="preserve"> years of experience in manufacturing flexible flashing products.</w:t>
      </w:r>
    </w:p>
    <w:p w14:paraId="7F189DF3" w14:textId="7890E86E"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Pr="0070623B">
        <w:rPr>
          <w:rFonts w:ascii="Times New Roman" w:hAnsi="Times New Roman"/>
          <w:sz w:val="20"/>
          <w:szCs w:val="20"/>
        </w:rPr>
        <w:t>Flashing mater</w:t>
      </w:r>
      <w:r w:rsidR="00E73B40">
        <w:rPr>
          <w:rFonts w:ascii="Times New Roman" w:hAnsi="Times New Roman"/>
          <w:sz w:val="20"/>
          <w:szCs w:val="20"/>
        </w:rPr>
        <w:t>ials mus</w:t>
      </w:r>
      <w:r w:rsidR="003E7C08">
        <w:rPr>
          <w:rFonts w:ascii="Times New Roman" w:hAnsi="Times New Roman"/>
          <w:sz w:val="20"/>
          <w:szCs w:val="20"/>
        </w:rPr>
        <w:t>t be able to withstand 3</w:t>
      </w:r>
      <w:r w:rsidRPr="0070623B">
        <w:rPr>
          <w:rFonts w:ascii="Times New Roman" w:hAnsi="Times New Roman"/>
          <w:sz w:val="20"/>
          <w:szCs w:val="20"/>
        </w:rPr>
        <w:t xml:space="preserve">00º F temperature without changing the </w:t>
      </w:r>
      <w:r w:rsidR="00A0779B" w:rsidRPr="0070623B">
        <w:rPr>
          <w:rFonts w:ascii="Times New Roman" w:hAnsi="Times New Roman"/>
          <w:sz w:val="20"/>
          <w:szCs w:val="20"/>
        </w:rPr>
        <w:t>long-term</w:t>
      </w:r>
      <w:r w:rsidRPr="0070623B">
        <w:rPr>
          <w:rFonts w:ascii="Times New Roman" w:hAnsi="Times New Roman"/>
          <w:sz w:val="20"/>
          <w:szCs w:val="20"/>
        </w:rPr>
        <w:t xml:space="preserve"> performance of the flashing.</w:t>
      </w:r>
    </w:p>
    <w:p w14:paraId="6E70628B"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688164A8"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6FF6C1B"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4FE310F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50DABD1"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0885489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C3EB69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0CF0F5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1317BB8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1082CF0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54C882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410D0E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742B34B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892218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591E0CB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0DBABCA" w14:textId="77777777" w:rsidR="00AB4FA7" w:rsidRDefault="00625679" w:rsidP="00AB4FA7">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B4FA7">
        <w:rPr>
          <w:rFonts w:ascii="Times New Roman" w:hAnsi="Times New Roman"/>
          <w:kern w:val="2"/>
          <w:sz w:val="20"/>
          <w:szCs w:val="20"/>
        </w:rPr>
        <w:t xml:space="preserve">Product standard of quality:  </w:t>
      </w:r>
      <w:r w:rsidR="00AB4FA7">
        <w:rPr>
          <w:rFonts w:ascii="Times New Roman" w:hAnsi="Times New Roman"/>
          <w:kern w:val="2"/>
          <w:sz w:val="20"/>
          <w:szCs w:val="20"/>
        </w:rPr>
        <w:tab/>
      </w:r>
    </w:p>
    <w:p w14:paraId="365A4B43"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Manufacturing, Inc.; Multi-Flash SS</w:t>
      </w:r>
    </w:p>
    <w:p w14:paraId="41060BF4"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Illinois Products, Inc.; IPCO Stainless Steel Fabric Flashing</w:t>
      </w:r>
    </w:p>
    <w:p w14:paraId="2005557A"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Prosoco, Inc.; R-Guard SS ThruWall </w:t>
      </w:r>
    </w:p>
    <w:p w14:paraId="07ACE7E4"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 xml:space="preserve">STS Coatings, Inc.; </w:t>
      </w:r>
      <w:r w:rsidR="000D24A3">
        <w:rPr>
          <w:rFonts w:ascii="Times New Roman" w:hAnsi="Times New Roman"/>
          <w:kern w:val="2"/>
          <w:sz w:val="20"/>
          <w:szCs w:val="20"/>
        </w:rPr>
        <w:t>Wall Guardian Stainless Steel TWF</w:t>
      </w:r>
    </w:p>
    <w:p w14:paraId="0F48BCA5"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TK Products, Inc.; TK TWF</w:t>
      </w:r>
    </w:p>
    <w:p w14:paraId="7479BCDC" w14:textId="77777777" w:rsidR="00AB4FA7" w:rsidRDefault="00AB4FA7" w:rsidP="00AB4FA7">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7D4F4997" w14:textId="77777777" w:rsidR="00265B36" w:rsidRDefault="00265B36" w:rsidP="00AB4FA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65C727DB" w14:textId="77777777"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Type:  Stainless steel core with polymer fabric laminated to </w:t>
      </w:r>
      <w:r w:rsidR="000D24A3">
        <w:rPr>
          <w:rFonts w:ascii="Times New Roman" w:hAnsi="Times New Roman"/>
          <w:kern w:val="2"/>
          <w:sz w:val="20"/>
          <w:szCs w:val="20"/>
        </w:rPr>
        <w:t>the bottom</w:t>
      </w:r>
      <w:r>
        <w:rPr>
          <w:rFonts w:ascii="Times New Roman" w:hAnsi="Times New Roman"/>
          <w:kern w:val="2"/>
          <w:sz w:val="20"/>
          <w:szCs w:val="20"/>
        </w:rPr>
        <w:t xml:space="preserve"> stainless steel face with non-asphalt adhesive.</w:t>
      </w:r>
      <w:r w:rsidR="000D24A3">
        <w:rPr>
          <w:rFonts w:ascii="Times New Roman" w:hAnsi="Times New Roman"/>
          <w:kern w:val="2"/>
          <w:sz w:val="20"/>
          <w:szCs w:val="20"/>
        </w:rPr>
        <w:t xml:space="preserve">  The top face (exposed side) must not be covered with a polymer fabric.  </w:t>
      </w:r>
    </w:p>
    <w:p w14:paraId="2450DC18" w14:textId="77777777" w:rsidR="0012748F" w:rsidRDefault="0012748F" w:rsidP="0012748F">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Pr>
          <w:noProof/>
          <w:kern w:val="2"/>
          <w:sz w:val="20"/>
          <w:szCs w:val="20"/>
        </w:rPr>
        <w:t>b</w:t>
      </w:r>
      <w:r>
        <w:rPr>
          <w:kern w:val="2"/>
          <w:sz w:val="20"/>
          <w:szCs w:val="20"/>
        </w:rPr>
        <w:fldChar w:fldCharType="end"/>
      </w:r>
      <w:r w:rsidR="002879F0">
        <w:rPr>
          <w:kern w:val="2"/>
          <w:sz w:val="20"/>
          <w:szCs w:val="20"/>
        </w:rPr>
        <w:t>.    Stainless steel: t</w:t>
      </w:r>
      <w:r w:rsidR="00AB4FA7">
        <w:rPr>
          <w:kern w:val="2"/>
          <w:sz w:val="20"/>
          <w:szCs w:val="20"/>
        </w:rPr>
        <w:t>ype 304</w:t>
      </w:r>
      <w:r>
        <w:rPr>
          <w:kern w:val="2"/>
          <w:sz w:val="20"/>
          <w:szCs w:val="20"/>
        </w:rPr>
        <w:t xml:space="preserve">, ASTM A240.  Domestically sourced per </w:t>
      </w:r>
    </w:p>
    <w:p w14:paraId="4D184EE6" w14:textId="77777777" w:rsidR="0012748F" w:rsidRPr="00943F46"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943F46">
        <w:rPr>
          <w:rFonts w:ascii="Times New Roman" w:hAnsi="Times New Roman"/>
          <w:sz w:val="20"/>
          <w:szCs w:val="20"/>
        </w:rPr>
        <w:t xml:space="preserve"> </w:t>
      </w:r>
      <w:r>
        <w:rPr>
          <w:rFonts w:ascii="Times New Roman" w:hAnsi="Times New Roman"/>
          <w:sz w:val="20"/>
          <w:szCs w:val="20"/>
        </w:rPr>
        <w:t xml:space="preserve">       </w:t>
      </w:r>
      <w:r w:rsidRPr="00943F46">
        <w:rPr>
          <w:rFonts w:ascii="Times New Roman" w:hAnsi="Times New Roman"/>
          <w:sz w:val="20"/>
          <w:szCs w:val="20"/>
        </w:rPr>
        <w:t>DFARS 252.225-7008 and/or DFARS 252.225-7009</w:t>
      </w:r>
      <w:r>
        <w:rPr>
          <w:rFonts w:ascii="Times New Roman" w:hAnsi="Times New Roman"/>
          <w:sz w:val="20"/>
          <w:szCs w:val="20"/>
        </w:rPr>
        <w:t>.</w:t>
      </w:r>
    </w:p>
    <w:p w14:paraId="3897A0A7" w14:textId="66BAB432"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Pr>
          <w:rFonts w:ascii="Times New Roman" w:hAnsi="Times New Roman"/>
          <w:kern w:val="2"/>
          <w:sz w:val="20"/>
          <w:szCs w:val="20"/>
        </w:rPr>
        <w:tab/>
        <w:t xml:space="preserve">Fabric: polymer fabric; laminated back face (non-exposed side) of </w:t>
      </w:r>
      <w:r w:rsidR="00A0779B">
        <w:rPr>
          <w:rFonts w:ascii="Times New Roman" w:hAnsi="Times New Roman"/>
          <w:kern w:val="2"/>
          <w:sz w:val="20"/>
          <w:szCs w:val="20"/>
        </w:rPr>
        <w:t>stainless-steel</w:t>
      </w:r>
      <w:r>
        <w:rPr>
          <w:rFonts w:ascii="Times New Roman" w:hAnsi="Times New Roman"/>
          <w:kern w:val="2"/>
          <w:sz w:val="20"/>
          <w:szCs w:val="20"/>
        </w:rPr>
        <w:t xml:space="preserve"> core.</w:t>
      </w:r>
    </w:p>
    <w:p w14:paraId="2BFAEB01" w14:textId="77777777"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Size:  Manufacturer's standard width rolls.</w:t>
      </w:r>
    </w:p>
    <w:p w14:paraId="54165204" w14:textId="77777777" w:rsidR="0060183A" w:rsidRDefault="0060183A" w:rsidP="0060183A">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br w:type="page"/>
      </w:r>
    </w:p>
    <w:p w14:paraId="77553652"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1CD566B9" w14:textId="06B569FB" w:rsidR="00A0779B" w:rsidRPr="0060183A" w:rsidRDefault="00A0779B" w:rsidP="00A0779B">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93346C">
        <w:rPr>
          <w:rFonts w:ascii="Times New Roman" w:hAnsi="Times New Roman"/>
          <w:sz w:val="20"/>
          <w:szCs w:val="20"/>
        </w:rPr>
        <w:t>-</w:t>
      </w:r>
      <w:r w:rsidRPr="0060183A">
        <w:rPr>
          <w:rFonts w:ascii="Times New Roman" w:hAnsi="Times New Roman"/>
          <w:sz w:val="20"/>
          <w:szCs w:val="20"/>
        </w:rPr>
        <w:t>100.</w:t>
      </w:r>
    </w:p>
    <w:p w14:paraId="41D28759" w14:textId="77777777" w:rsidR="00A0779B" w:rsidRPr="0060183A" w:rsidRDefault="00A0779B" w:rsidP="00A0779B">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449F2764" w14:textId="66184756" w:rsidR="00A0779B" w:rsidRDefault="00A0779B" w:rsidP="00A0779B">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7137D2">
        <w:rPr>
          <w:rFonts w:ascii="Times New Roman" w:hAnsi="Times New Roman"/>
          <w:sz w:val="20"/>
          <w:szCs w:val="20"/>
        </w:rPr>
        <w:t>25</w:t>
      </w:r>
      <w:r w:rsidRPr="0060183A">
        <w:rPr>
          <w:rFonts w:ascii="Times New Roman" w:hAnsi="Times New Roman"/>
          <w:sz w:val="20"/>
          <w:szCs w:val="20"/>
        </w:rPr>
        <w:t>.</w:t>
      </w:r>
    </w:p>
    <w:p w14:paraId="28B6FACD" w14:textId="77777777" w:rsidR="00A0779B" w:rsidRPr="0060183A" w:rsidRDefault="00A0779B" w:rsidP="00A0779B">
      <w:pPr>
        <w:tabs>
          <w:tab w:val="left" w:pos="1900"/>
        </w:tabs>
        <w:autoSpaceDE/>
        <w:autoSpaceDN/>
        <w:adjustRightInd/>
        <w:spacing w:before="6" w:line="218" w:lineRule="exact"/>
        <w:ind w:left="1899" w:right="596"/>
        <w:rPr>
          <w:rFonts w:ascii="Times New Roman" w:hAnsi="Times New Roman"/>
          <w:sz w:val="20"/>
          <w:szCs w:val="20"/>
        </w:rPr>
      </w:pPr>
    </w:p>
    <w:p w14:paraId="0EC04B4A" w14:textId="77777777" w:rsidR="00A0779B" w:rsidRPr="0060183A" w:rsidRDefault="00A0779B" w:rsidP="00A0779B">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77704892" w14:textId="77777777" w:rsidR="003D4F79" w:rsidRDefault="003D4F79" w:rsidP="003D4F79">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Multi-Flash SS</w:t>
      </w:r>
    </w:p>
    <w:p w14:paraId="02150DEF" w14:textId="77777777" w:rsidR="00A0779B" w:rsidRPr="0060183A" w:rsidRDefault="00A0779B" w:rsidP="00A0779B">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Pr="0060183A">
        <w:rPr>
          <w:rFonts w:ascii="Times New Roman" w:hAnsi="Times New Roman"/>
          <w:spacing w:val="-1"/>
          <w:sz w:val="20"/>
          <w:szCs w:val="20"/>
        </w:rPr>
        <w:t>tainless</w:t>
      </w:r>
      <w:r w:rsidRPr="0060183A">
        <w:rPr>
          <w:rFonts w:ascii="Times New Roman" w:hAnsi="Times New Roman"/>
          <w:spacing w:val="-6"/>
          <w:sz w:val="20"/>
          <w:szCs w:val="20"/>
        </w:rPr>
        <w:t xml:space="preserve"> </w:t>
      </w:r>
      <w:r w:rsidRPr="0060183A">
        <w:rPr>
          <w:rFonts w:ascii="Times New Roman" w:hAnsi="Times New Roman"/>
          <w:sz w:val="20"/>
          <w:szCs w:val="20"/>
        </w:rPr>
        <w:t>steel:</w:t>
      </w:r>
      <w:r w:rsidRPr="0060183A">
        <w:rPr>
          <w:rFonts w:ascii="Times New Roman" w:hAnsi="Times New Roman"/>
          <w:spacing w:val="40"/>
          <w:sz w:val="20"/>
          <w:szCs w:val="20"/>
        </w:rPr>
        <w:t xml:space="preserve"> </w:t>
      </w:r>
      <w:r w:rsidRPr="0060183A">
        <w:rPr>
          <w:rFonts w:ascii="Times New Roman" w:hAnsi="Times New Roman"/>
          <w:spacing w:val="-7"/>
          <w:sz w:val="20"/>
          <w:szCs w:val="20"/>
        </w:rPr>
        <w:t>26-gauge stainless steel</w:t>
      </w:r>
      <w:r w:rsidRPr="0060183A">
        <w:rPr>
          <w:rFonts w:ascii="Times New Roman" w:hAnsi="Times New Roman"/>
          <w:sz w:val="20"/>
          <w:szCs w:val="20"/>
        </w:rPr>
        <w:t>.</w:t>
      </w:r>
    </w:p>
    <w:p w14:paraId="7CC43834" w14:textId="77777777" w:rsidR="00A0779B" w:rsidRPr="0060183A" w:rsidRDefault="00A0779B" w:rsidP="00A0779B">
      <w:pPr>
        <w:spacing w:before="17" w:line="200" w:lineRule="exact"/>
        <w:rPr>
          <w:sz w:val="20"/>
          <w:szCs w:val="20"/>
        </w:rPr>
      </w:pPr>
    </w:p>
    <w:p w14:paraId="0EAD0D72" w14:textId="77777777" w:rsidR="00A0779B" w:rsidRPr="0060183A" w:rsidRDefault="00A0779B" w:rsidP="00A0779B">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5B8DA07B" w14:textId="77777777" w:rsidR="00A0779B" w:rsidRPr="0060183A" w:rsidRDefault="00A0779B" w:rsidP="00A0779B">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Pr="0060183A">
        <w:rPr>
          <w:rFonts w:ascii="Times New Roman" w:hAnsi="Times New Roman"/>
          <w:sz w:val="20"/>
          <w:szCs w:val="20"/>
        </w:rPr>
        <w:t>tainless steel:  26-gauge stainless steel</w:t>
      </w:r>
    </w:p>
    <w:p w14:paraId="635286CB" w14:textId="77777777" w:rsidR="00A0779B" w:rsidRPr="0060183A" w:rsidRDefault="00A0779B" w:rsidP="00A0779B">
      <w:pPr>
        <w:tabs>
          <w:tab w:val="left" w:pos="1180"/>
        </w:tabs>
        <w:autoSpaceDE/>
        <w:autoSpaceDN/>
        <w:adjustRightInd/>
        <w:spacing w:line="218" w:lineRule="exact"/>
        <w:ind w:left="1540" w:right="481"/>
        <w:rPr>
          <w:rFonts w:ascii="Times New Roman" w:hAnsi="Times New Roman"/>
          <w:sz w:val="20"/>
          <w:szCs w:val="20"/>
        </w:rPr>
      </w:pPr>
    </w:p>
    <w:p w14:paraId="7009FA1A" w14:textId="0B165FF0" w:rsidR="00A0779B" w:rsidRPr="0060183A" w:rsidRDefault="00A0779B" w:rsidP="00A0779B">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93346C">
        <w:rPr>
          <w:rFonts w:ascii="Times New Roman" w:hAnsi="Times New Roman"/>
          <w:sz w:val="20"/>
          <w:szCs w:val="20"/>
        </w:rPr>
        <w:t xml:space="preserve"> </w:t>
      </w:r>
      <w:r w:rsidRPr="0060183A">
        <w:rPr>
          <w:rFonts w:ascii="Times New Roman" w:hAnsi="Times New Roman"/>
          <w:sz w:val="20"/>
          <w:szCs w:val="20"/>
        </w:rPr>
        <w:t>304 S</w:t>
      </w:r>
      <w:r w:rsidR="00607A84">
        <w:rPr>
          <w:rFonts w:ascii="Times New Roman" w:hAnsi="Times New Roman"/>
          <w:sz w:val="20"/>
          <w:szCs w:val="20"/>
        </w:rPr>
        <w:t>A</w:t>
      </w:r>
      <w:r w:rsidRPr="0060183A">
        <w:rPr>
          <w:rFonts w:ascii="Times New Roman" w:hAnsi="Times New Roman"/>
          <w:sz w:val="20"/>
          <w:szCs w:val="20"/>
        </w:rPr>
        <w:t xml:space="preserve"> by York. Manufactur</w:t>
      </w:r>
      <w:r w:rsidR="0093346C">
        <w:rPr>
          <w:rFonts w:ascii="Times New Roman" w:hAnsi="Times New Roman"/>
          <w:sz w:val="20"/>
          <w:szCs w:val="20"/>
        </w:rPr>
        <w:t>ing, Inc.</w:t>
      </w:r>
      <w:r w:rsidRPr="0060183A">
        <w:rPr>
          <w:rFonts w:ascii="Times New Roman" w:hAnsi="Times New Roman"/>
          <w:spacing w:val="-8"/>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sidR="00714F0D">
        <w:rPr>
          <w:rFonts w:ascii="Times New Roman" w:hAnsi="Times New Roman"/>
          <w:spacing w:val="-1"/>
          <w:sz w:val="20"/>
          <w:szCs w:val="20"/>
        </w:rPr>
        <w:t>SS</w:t>
      </w:r>
      <w:r w:rsidRPr="0060183A">
        <w:rPr>
          <w:rFonts w:ascii="Times New Roman" w:hAnsi="Times New Roman"/>
          <w:spacing w:val="-1"/>
          <w:sz w:val="20"/>
          <w:szCs w:val="20"/>
        </w:rPr>
        <w:t xml:space="preserve"> 6” lap piece and polyether sealant as a splice.</w:t>
      </w:r>
    </w:p>
    <w:p w14:paraId="49CCA7EA" w14:textId="77777777" w:rsidR="00A0779B" w:rsidRPr="0060183A" w:rsidRDefault="00A0779B" w:rsidP="00A0779B">
      <w:pPr>
        <w:spacing w:before="16" w:line="200" w:lineRule="exact"/>
        <w:rPr>
          <w:sz w:val="20"/>
          <w:szCs w:val="20"/>
        </w:rPr>
      </w:pPr>
    </w:p>
    <w:p w14:paraId="4B528836" w14:textId="77777777" w:rsidR="00A0779B" w:rsidRPr="0060183A" w:rsidRDefault="00A0779B" w:rsidP="00A0779B">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26-gauge stainless steel termination bar with sealant lip.  </w:t>
      </w:r>
    </w:p>
    <w:p w14:paraId="38404F0B" w14:textId="77777777" w:rsidR="00A0779B" w:rsidRPr="0060183A" w:rsidRDefault="00A0779B" w:rsidP="00A0779B">
      <w:pPr>
        <w:spacing w:before="4" w:line="200" w:lineRule="exact"/>
        <w:rPr>
          <w:sz w:val="20"/>
          <w:szCs w:val="20"/>
        </w:rPr>
      </w:pPr>
    </w:p>
    <w:p w14:paraId="16252128" w14:textId="77777777" w:rsidR="00A0779B" w:rsidRDefault="00A0779B" w:rsidP="00A0779B">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 xml:space="preserve">Weep vent protection:  </w:t>
      </w:r>
    </w:p>
    <w:p w14:paraId="2975ABF0" w14:textId="77777777" w:rsidR="00A0779B" w:rsidRDefault="00A0779B" w:rsidP="00A0779B">
      <w:pPr>
        <w:pStyle w:val="ListParagraph"/>
        <w:rPr>
          <w:rFonts w:ascii="Times New Roman" w:hAnsi="Times New Roman"/>
          <w:sz w:val="20"/>
          <w:szCs w:val="20"/>
        </w:rPr>
      </w:pPr>
    </w:p>
    <w:p w14:paraId="2251D6B4" w14:textId="77777777" w:rsidR="00A0779B" w:rsidRDefault="00A0779B" w:rsidP="00A0779B">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Pr="0060183A">
        <w:rPr>
          <w:rFonts w:ascii="Times New Roman" w:hAnsi="Times New Roman"/>
          <w:sz w:val="20"/>
          <w:szCs w:val="20"/>
        </w:rPr>
        <w:t>Product standard of quality is York’s Weep</w:t>
      </w:r>
      <w:r>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38A679ED" w14:textId="77777777" w:rsidR="00A0779B" w:rsidRDefault="00A0779B" w:rsidP="00A0779B">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Weep-Net</w:t>
      </w:r>
      <w:r w:rsidRPr="00623B69">
        <w:rPr>
          <w:rFonts w:ascii="Times New Roman" w:hAnsi="Times New Roman"/>
          <w:sz w:val="20"/>
          <w:szCs w:val="20"/>
        </w:rPr>
        <w:t xml:space="preserve"> </w:t>
      </w:r>
      <w:r>
        <w:rPr>
          <w:rFonts w:ascii="Times New Roman" w:hAnsi="Times New Roman"/>
          <w:sz w:val="20"/>
          <w:szCs w:val="20"/>
        </w:rPr>
        <w:t>A</w:t>
      </w:r>
      <w:r w:rsidRPr="00623B69">
        <w:rPr>
          <w:rFonts w:ascii="Times New Roman" w:hAnsi="Times New Roman"/>
          <w:sz w:val="20"/>
          <w:szCs w:val="20"/>
        </w:rPr>
        <w:t xml:space="preserve"> free draining mesh material that will not degrade in the cavity wall and is made of polymer strands. </w:t>
      </w:r>
      <w:r>
        <w:rPr>
          <w:rFonts w:ascii="Times New Roman" w:hAnsi="Times New Roman"/>
          <w:sz w:val="20"/>
          <w:szCs w:val="20"/>
        </w:rPr>
        <w:t>D</w:t>
      </w:r>
      <w:r w:rsidRPr="00623B69">
        <w:rPr>
          <w:rFonts w:ascii="Times New Roman" w:hAnsi="Times New Roman"/>
          <w:sz w:val="20"/>
          <w:szCs w:val="20"/>
        </w:rPr>
        <w:t>ovetailed design</w:t>
      </w:r>
      <w:r>
        <w:rPr>
          <w:rFonts w:ascii="Times New Roman" w:hAnsi="Times New Roman"/>
          <w:sz w:val="20"/>
          <w:szCs w:val="20"/>
        </w:rPr>
        <w:t xml:space="preserve">, </w:t>
      </w:r>
      <w:r w:rsidRPr="00623B69">
        <w:rPr>
          <w:rFonts w:ascii="Times New Roman" w:hAnsi="Times New Roman"/>
          <w:sz w:val="20"/>
          <w:szCs w:val="20"/>
        </w:rPr>
        <w:t>10” high and the dovetailed slots are 7” deep</w:t>
      </w:r>
    </w:p>
    <w:p w14:paraId="65A05E53" w14:textId="77777777" w:rsidR="00A0779B" w:rsidRDefault="00A0779B" w:rsidP="00A0779B">
      <w:pPr>
        <w:pStyle w:val="ListParagraph"/>
        <w:rPr>
          <w:rFonts w:ascii="Times New Roman" w:hAnsi="Times New Roman"/>
          <w:sz w:val="20"/>
          <w:szCs w:val="20"/>
        </w:rPr>
      </w:pPr>
      <w:r>
        <w:rPr>
          <w:rFonts w:ascii="Times New Roman" w:hAnsi="Times New Roman"/>
          <w:sz w:val="20"/>
          <w:szCs w:val="20"/>
        </w:rPr>
        <w:tab/>
      </w:r>
    </w:p>
    <w:p w14:paraId="544F7F33" w14:textId="77777777" w:rsidR="00A0779B" w:rsidRDefault="00A0779B" w:rsidP="00A0779B">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08CFBAB2" w14:textId="77777777" w:rsidR="00A0779B" w:rsidRDefault="00A0779B" w:rsidP="00A0779B">
      <w:pPr>
        <w:tabs>
          <w:tab w:val="left" w:pos="1181"/>
        </w:tabs>
        <w:autoSpaceDE/>
        <w:autoSpaceDN/>
        <w:adjustRightInd/>
        <w:ind w:left="1180"/>
        <w:rPr>
          <w:rFonts w:ascii="Times New Roman" w:hAnsi="Times New Roman"/>
          <w:sz w:val="20"/>
          <w:szCs w:val="20"/>
        </w:rPr>
      </w:pPr>
    </w:p>
    <w:p w14:paraId="2439F91C" w14:textId="4CAFDC5B" w:rsidR="00A0779B" w:rsidRPr="0060183A" w:rsidRDefault="00A0779B" w:rsidP="00A0779B">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 xml:space="preserve">Weep </w:t>
      </w:r>
      <w:r w:rsidR="0093346C">
        <w:rPr>
          <w:rFonts w:ascii="Times New Roman" w:hAnsi="Times New Roman"/>
          <w:sz w:val="20"/>
          <w:szCs w:val="20"/>
        </w:rPr>
        <w:t>V</w:t>
      </w:r>
      <w:r>
        <w:rPr>
          <w:rFonts w:ascii="Times New Roman" w:hAnsi="Times New Roman"/>
          <w:sz w:val="20"/>
          <w:szCs w:val="20"/>
        </w:rPr>
        <w:t>ents: Product standard of quality is York’s Stainless-steel weep vents. Stainless-steel mesh vent in 2.5 x 3.5 (Standard) or 3.5 x 3.5 (Jumbo).</w:t>
      </w:r>
    </w:p>
    <w:p w14:paraId="5F1674B9" w14:textId="77777777" w:rsidR="00A0779B" w:rsidRPr="0060183A" w:rsidRDefault="00A0779B" w:rsidP="00A0779B">
      <w:pPr>
        <w:ind w:left="720"/>
      </w:pPr>
    </w:p>
    <w:p w14:paraId="7B88B6F8" w14:textId="77777777" w:rsidR="00A0779B" w:rsidRPr="0060183A" w:rsidRDefault="00A0779B" w:rsidP="00A0779B">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46E03929" w14:textId="77777777" w:rsidR="00A0779B" w:rsidRPr="0060183A" w:rsidRDefault="00A0779B" w:rsidP="00A0779B">
      <w:pPr>
        <w:spacing w:before="17" w:line="200" w:lineRule="exact"/>
        <w:rPr>
          <w:sz w:val="20"/>
          <w:szCs w:val="20"/>
        </w:rPr>
      </w:pPr>
    </w:p>
    <w:p w14:paraId="22FDB77B" w14:textId="77777777" w:rsidR="00A0779B" w:rsidRPr="0060183A" w:rsidRDefault="00A0779B" w:rsidP="00A0779B">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1B6E776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E8862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2E6FAC8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D39DA5C"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7F7ABAC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5D8AA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799D722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2831063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A778BB">
          <w:endnotePr>
            <w:numFmt w:val="decimal"/>
          </w:endnotePr>
          <w:type w:val="continuous"/>
          <w:pgSz w:w="12240" w:h="15840"/>
          <w:pgMar w:top="720" w:right="1800" w:bottom="720" w:left="1800" w:header="720" w:footer="288" w:gutter="0"/>
          <w:cols w:space="720"/>
          <w:noEndnote/>
          <w:docGrid w:linePitch="326"/>
        </w:sectPr>
      </w:pPr>
    </w:p>
    <w:p w14:paraId="7BC7D007" w14:textId="0EF23708"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w:t>
      </w:r>
      <w:r w:rsidR="00A0779B">
        <w:rPr>
          <w:rFonts w:ascii="Times New Roman" w:hAnsi="Times New Roman"/>
          <w:kern w:val="2"/>
          <w:sz w:val="20"/>
          <w:szCs w:val="20"/>
        </w:rPr>
        <w:t>26-gauge</w:t>
      </w:r>
      <w:r w:rsidR="00D510A1">
        <w:rPr>
          <w:rFonts w:ascii="Times New Roman" w:hAnsi="Times New Roman"/>
          <w:kern w:val="2"/>
          <w:sz w:val="20"/>
          <w:szCs w:val="20"/>
        </w:rPr>
        <w:t xml:space="preserve"> stainless steel</w:t>
      </w:r>
      <w:r>
        <w:rPr>
          <w:rFonts w:ascii="Times New Roman" w:hAnsi="Times New Roman"/>
          <w:kern w:val="2"/>
          <w:sz w:val="20"/>
          <w:szCs w:val="20"/>
        </w:rPr>
        <w:t>.</w:t>
      </w:r>
    </w:p>
    <w:p w14:paraId="3B84A64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6AEB2CC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5B21E9B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3F0F210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427257A4" w14:textId="70C0976B"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CA08E3">
        <w:rPr>
          <w:rFonts w:ascii="Times New Roman" w:hAnsi="Times New Roman"/>
          <w:sz w:val="20"/>
          <w:szCs w:val="20"/>
        </w:rPr>
        <w:t>Fasten the top of the flashings to the back up wall with a non-corrosive termination bar and seal the top edge with a compatible sealant</w:t>
      </w:r>
      <w:r w:rsidR="00D510A1">
        <w:rPr>
          <w:rFonts w:ascii="Times New Roman" w:hAnsi="Times New Roman"/>
          <w:kern w:val="2"/>
          <w:sz w:val="20"/>
          <w:szCs w:val="20"/>
        </w:rPr>
        <w:t xml:space="preserve"> or use a termination clamp, which is embedded in the block back up wall</w:t>
      </w:r>
      <w:r>
        <w:rPr>
          <w:rFonts w:ascii="Times New Roman" w:hAnsi="Times New Roman"/>
          <w:kern w:val="2"/>
          <w:sz w:val="20"/>
          <w:szCs w:val="20"/>
        </w:rPr>
        <w:t>.</w:t>
      </w:r>
    </w:p>
    <w:p w14:paraId="3799097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050D00B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6AB2333D" w14:textId="51648F1D" w:rsidR="00CA08E3" w:rsidRPr="00CA08E3" w:rsidRDefault="00CA08E3" w:rsidP="00CA08E3">
      <w:pPr>
        <w:pStyle w:val="ListParagraph"/>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sz w:val="20"/>
          <w:szCs w:val="20"/>
        </w:rPr>
      </w:pPr>
      <w:r w:rsidRPr="00CA08E3">
        <w:rPr>
          <w:rFonts w:ascii="Times New Roman" w:hAnsi="Times New Roman"/>
          <w:sz w:val="20"/>
          <w:szCs w:val="20"/>
        </w:rPr>
        <w:t>Fasten the top of the flashings to the back up wall with a non-corrosive termination bar and seal the top edge with a compatible sealant.</w:t>
      </w:r>
    </w:p>
    <w:p w14:paraId="1D1B6088" w14:textId="200B4065" w:rsidR="00265B36" w:rsidRPr="00CA08E3" w:rsidRDefault="00265B36" w:rsidP="00CA08E3">
      <w:pPr>
        <w:tabs>
          <w:tab w:val="left" w:pos="720"/>
          <w:tab w:val="left" w:pos="1080"/>
          <w:tab w:val="left" w:pos="1440"/>
          <w:tab w:val="left" w:pos="1800"/>
          <w:tab w:val="left" w:pos="2160"/>
          <w:tab w:val="left" w:pos="2520"/>
          <w:tab w:val="left" w:pos="2880"/>
        </w:tabs>
        <w:spacing w:line="226" w:lineRule="exact"/>
        <w:ind w:left="1080"/>
        <w:rPr>
          <w:rFonts w:ascii="Times New Roman" w:hAnsi="Times New Roman"/>
          <w:kern w:val="2"/>
          <w:sz w:val="20"/>
          <w:szCs w:val="20"/>
        </w:rPr>
      </w:pPr>
      <w:r w:rsidRPr="00CA08E3">
        <w:rPr>
          <w:rFonts w:ascii="Times New Roman" w:hAnsi="Times New Roman"/>
          <w:kern w:val="2"/>
          <w:sz w:val="20"/>
          <w:szCs w:val="20"/>
        </w:rPr>
        <w:fldChar w:fldCharType="begin"/>
      </w:r>
      <w:r w:rsidRPr="00CA08E3">
        <w:rPr>
          <w:rFonts w:ascii="Times New Roman" w:hAnsi="Times New Roman"/>
          <w:kern w:val="2"/>
          <w:sz w:val="20"/>
          <w:szCs w:val="20"/>
        </w:rPr>
        <w:instrText>SEQ 1_2 \* Arabic \n</w:instrText>
      </w:r>
      <w:r w:rsidRPr="00CA08E3">
        <w:rPr>
          <w:rFonts w:ascii="Times New Roman" w:hAnsi="Times New Roman"/>
          <w:kern w:val="2"/>
          <w:sz w:val="20"/>
          <w:szCs w:val="20"/>
        </w:rPr>
        <w:fldChar w:fldCharType="separate"/>
      </w:r>
      <w:r w:rsidR="0049642B" w:rsidRPr="00CA08E3">
        <w:rPr>
          <w:rFonts w:ascii="Times New Roman" w:hAnsi="Times New Roman"/>
          <w:noProof/>
          <w:kern w:val="2"/>
          <w:sz w:val="20"/>
          <w:szCs w:val="20"/>
        </w:rPr>
        <w:t>7</w:t>
      </w:r>
      <w:r w:rsidRPr="00CA08E3">
        <w:rPr>
          <w:rFonts w:ascii="Times New Roman" w:hAnsi="Times New Roman"/>
          <w:kern w:val="2"/>
          <w:sz w:val="20"/>
          <w:szCs w:val="20"/>
        </w:rPr>
        <w:fldChar w:fldCharType="end"/>
      </w:r>
      <w:r w:rsidRPr="00CA08E3">
        <w:rPr>
          <w:rFonts w:ascii="Times New Roman" w:hAnsi="Times New Roman"/>
          <w:kern w:val="2"/>
          <w:sz w:val="20"/>
          <w:szCs w:val="20"/>
        </w:rPr>
        <w:t>.</w:t>
      </w:r>
      <w:r w:rsidRPr="00CA08E3">
        <w:rPr>
          <w:rFonts w:ascii="Times New Roman" w:hAnsi="Times New Roman"/>
          <w:kern w:val="2"/>
          <w:sz w:val="20"/>
          <w:szCs w:val="20"/>
        </w:rPr>
        <w:tab/>
        <w:t>Stud back up with sheathing:</w:t>
      </w:r>
    </w:p>
    <w:p w14:paraId="3E530238" w14:textId="3973F243"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CA08E3">
        <w:rPr>
          <w:rFonts w:ascii="Times New Roman" w:hAnsi="Times New Roman"/>
          <w:sz w:val="20"/>
          <w:szCs w:val="20"/>
        </w:rPr>
        <w:t>Fasten the top of the flashings to the back up wall with a non-corrosive termination bar and seal the top edge with a compatible sealant.</w:t>
      </w:r>
      <w:r w:rsidR="00F45181">
        <w:rPr>
          <w:rFonts w:ascii="Times New Roman" w:hAnsi="Times New Roman"/>
          <w:kern w:val="2"/>
          <w:sz w:val="20"/>
          <w:szCs w:val="20"/>
        </w:rPr>
        <w:t>.</w:t>
      </w:r>
    </w:p>
    <w:p w14:paraId="1188FCC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4F554CD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1672581C"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3BAAE8E3"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26B52794" w14:textId="77777777" w:rsidR="008B7803" w:rsidRDefault="008B7803">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13.    </w:t>
      </w:r>
      <w:r>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0EBC2DD0"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64363E4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FFF3E9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4E1043A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610024A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5D89E87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0EA8DF8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7F92EE0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42C2ECD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4B04F402"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1811CCE4"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221A85">
        <w:rPr>
          <w:rFonts w:ascii="Times New Roman" w:hAnsi="Times New Roman"/>
          <w:b/>
          <w:bCs/>
          <w:kern w:val="2"/>
          <w:sz w:val="20"/>
          <w:szCs w:val="20"/>
        </w:rPr>
        <w:t>04 22 00</w:t>
      </w:r>
    </w:p>
    <w:sectPr w:rsidR="00265B36" w:rsidSect="00A778BB">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FDE545" w14:textId="77777777" w:rsidR="002A63FA" w:rsidRDefault="002A63FA">
      <w:r>
        <w:separator/>
      </w:r>
    </w:p>
  </w:endnote>
  <w:endnote w:type="continuationSeparator" w:id="0">
    <w:p w14:paraId="71179F1B" w14:textId="77777777" w:rsidR="002A63FA" w:rsidRDefault="002A6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27365" w14:textId="197C0D98" w:rsidR="00A778BB" w:rsidRPr="00A778BB" w:rsidRDefault="00A778BB" w:rsidP="00A778BB">
    <w:pPr>
      <w:pStyle w:val="Footer"/>
      <w:jc w:val="right"/>
      <w:rPr>
        <w:sz w:val="16"/>
        <w:szCs w:val="16"/>
      </w:rPr>
    </w:pPr>
    <w:r>
      <w:rPr>
        <w:sz w:val="16"/>
        <w:szCs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F7855" w14:textId="77777777" w:rsidR="002A63FA" w:rsidRDefault="002A63FA">
      <w:r>
        <w:separator/>
      </w:r>
    </w:p>
  </w:footnote>
  <w:footnote w:type="continuationSeparator" w:id="0">
    <w:p w14:paraId="6F751A83" w14:textId="77777777" w:rsidR="002A63FA" w:rsidRDefault="002A63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3F225" w14:textId="51C12A53" w:rsidR="00265B36" w:rsidRDefault="003B40C8">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08548E6D" wp14:editId="2BCF7B7D">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4BE25"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93D4E">
      <w:rPr>
        <w:rFonts w:ascii="Times New Roman" w:hAnsi="Times New Roman"/>
        <w:kern w:val="2"/>
        <w:sz w:val="20"/>
        <w:szCs w:val="20"/>
      </w:rPr>
      <w:t>MASTER SPECIFICATION</w:t>
    </w:r>
    <w:r w:rsidR="00493D4E">
      <w:rPr>
        <w:rFonts w:ascii="Times New Roman" w:hAnsi="Times New Roman"/>
        <w:kern w:val="2"/>
        <w:sz w:val="20"/>
        <w:szCs w:val="20"/>
      </w:rPr>
      <w:tab/>
    </w:r>
    <w:r w:rsidR="001612D7">
      <w:rPr>
        <w:rFonts w:ascii="Times New Roman" w:hAnsi="Times New Roman"/>
        <w:kern w:val="2"/>
        <w:sz w:val="20"/>
        <w:szCs w:val="20"/>
      </w:rPr>
      <w:t>04 22 00</w:t>
    </w:r>
  </w:p>
  <w:p w14:paraId="5C1D604A"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6E03D17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87D996"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FCE6983C"/>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594120F"/>
    <w:multiLevelType w:val="hybridMultilevel"/>
    <w:tmpl w:val="40426ECC"/>
    <w:lvl w:ilvl="0" w:tplc="2C342F34">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302808297">
    <w:abstractNumId w:val="2"/>
  </w:num>
  <w:num w:numId="2" w16cid:durableId="2012828606">
    <w:abstractNumId w:val="5"/>
  </w:num>
  <w:num w:numId="3" w16cid:durableId="661196803">
    <w:abstractNumId w:val="1"/>
  </w:num>
  <w:num w:numId="4" w16cid:durableId="1788505718">
    <w:abstractNumId w:val="4"/>
  </w:num>
  <w:num w:numId="5" w16cid:durableId="1356929252">
    <w:abstractNumId w:val="0"/>
  </w:num>
  <w:num w:numId="6" w16cid:durableId="2262307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9457"/>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MwN7M0MDA3sjRS0lEKTi0uzszPAykwrgUA09J2GiwAAAA="/>
  </w:docVars>
  <w:rsids>
    <w:rsidRoot w:val="00004B16"/>
    <w:rsid w:val="00004B16"/>
    <w:rsid w:val="00073072"/>
    <w:rsid w:val="000D24A3"/>
    <w:rsid w:val="00101524"/>
    <w:rsid w:val="001036F7"/>
    <w:rsid w:val="0012748F"/>
    <w:rsid w:val="00140A85"/>
    <w:rsid w:val="001612D7"/>
    <w:rsid w:val="00177F95"/>
    <w:rsid w:val="001B3651"/>
    <w:rsid w:val="00204FF7"/>
    <w:rsid w:val="002204C9"/>
    <w:rsid w:val="00221A85"/>
    <w:rsid w:val="00231E51"/>
    <w:rsid w:val="00244C9C"/>
    <w:rsid w:val="00246F23"/>
    <w:rsid w:val="00247987"/>
    <w:rsid w:val="00265B36"/>
    <w:rsid w:val="00277A3C"/>
    <w:rsid w:val="00284B53"/>
    <w:rsid w:val="002879F0"/>
    <w:rsid w:val="00291C47"/>
    <w:rsid w:val="002A2789"/>
    <w:rsid w:val="002A63FA"/>
    <w:rsid w:val="002C4207"/>
    <w:rsid w:val="003B0A91"/>
    <w:rsid w:val="003B40C8"/>
    <w:rsid w:val="003C09D1"/>
    <w:rsid w:val="003D4F79"/>
    <w:rsid w:val="003E7C08"/>
    <w:rsid w:val="00453198"/>
    <w:rsid w:val="004847D7"/>
    <w:rsid w:val="00493D4E"/>
    <w:rsid w:val="0049642B"/>
    <w:rsid w:val="004C23E2"/>
    <w:rsid w:val="005023FB"/>
    <w:rsid w:val="00513021"/>
    <w:rsid w:val="005231DB"/>
    <w:rsid w:val="00523419"/>
    <w:rsid w:val="005C2129"/>
    <w:rsid w:val="005D63E3"/>
    <w:rsid w:val="0060183A"/>
    <w:rsid w:val="00607A84"/>
    <w:rsid w:val="00625679"/>
    <w:rsid w:val="00665F01"/>
    <w:rsid w:val="006A4FFF"/>
    <w:rsid w:val="006A6FB3"/>
    <w:rsid w:val="006C05FE"/>
    <w:rsid w:val="0070623B"/>
    <w:rsid w:val="007137D2"/>
    <w:rsid w:val="00714F0D"/>
    <w:rsid w:val="00747C13"/>
    <w:rsid w:val="00790001"/>
    <w:rsid w:val="007B212D"/>
    <w:rsid w:val="007C3B91"/>
    <w:rsid w:val="007F617A"/>
    <w:rsid w:val="0085020E"/>
    <w:rsid w:val="0085206C"/>
    <w:rsid w:val="00860B88"/>
    <w:rsid w:val="008670E2"/>
    <w:rsid w:val="008736B0"/>
    <w:rsid w:val="008929EC"/>
    <w:rsid w:val="008A250A"/>
    <w:rsid w:val="008A50C0"/>
    <w:rsid w:val="008B6464"/>
    <w:rsid w:val="008B7803"/>
    <w:rsid w:val="00922241"/>
    <w:rsid w:val="0093346C"/>
    <w:rsid w:val="00943F46"/>
    <w:rsid w:val="009507C9"/>
    <w:rsid w:val="00966C6E"/>
    <w:rsid w:val="00986416"/>
    <w:rsid w:val="009C26F7"/>
    <w:rsid w:val="009C4072"/>
    <w:rsid w:val="009E54F1"/>
    <w:rsid w:val="00A06DBF"/>
    <w:rsid w:val="00A0779B"/>
    <w:rsid w:val="00A45B1E"/>
    <w:rsid w:val="00A57D32"/>
    <w:rsid w:val="00A778BB"/>
    <w:rsid w:val="00AB4FA7"/>
    <w:rsid w:val="00AD73AA"/>
    <w:rsid w:val="00AF2B65"/>
    <w:rsid w:val="00B109E1"/>
    <w:rsid w:val="00B4560E"/>
    <w:rsid w:val="00B5214D"/>
    <w:rsid w:val="00B528E6"/>
    <w:rsid w:val="00B5583F"/>
    <w:rsid w:val="00B73428"/>
    <w:rsid w:val="00B73617"/>
    <w:rsid w:val="00BE799E"/>
    <w:rsid w:val="00C50355"/>
    <w:rsid w:val="00C53E6B"/>
    <w:rsid w:val="00C718FC"/>
    <w:rsid w:val="00C95EF2"/>
    <w:rsid w:val="00CA08E3"/>
    <w:rsid w:val="00CA212C"/>
    <w:rsid w:val="00CA30CB"/>
    <w:rsid w:val="00CA5902"/>
    <w:rsid w:val="00CF6AD1"/>
    <w:rsid w:val="00D30102"/>
    <w:rsid w:val="00D30D8F"/>
    <w:rsid w:val="00D45218"/>
    <w:rsid w:val="00D510A1"/>
    <w:rsid w:val="00DC4F60"/>
    <w:rsid w:val="00DD360B"/>
    <w:rsid w:val="00E23D70"/>
    <w:rsid w:val="00E406EC"/>
    <w:rsid w:val="00E57331"/>
    <w:rsid w:val="00E654A2"/>
    <w:rsid w:val="00E73B40"/>
    <w:rsid w:val="00E97C95"/>
    <w:rsid w:val="00E97FD1"/>
    <w:rsid w:val="00ED5E81"/>
    <w:rsid w:val="00EF0F05"/>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502FDBA6"/>
  <w15:chartTrackingRefBased/>
  <w15:docId w15:val="{8DE99E6D-B44F-4B2D-800F-7A3AFFF5A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customStyle="1" w:styleId="Default">
    <w:name w:val="Default"/>
    <w:rsid w:val="00943F46"/>
    <w:pPr>
      <w:autoSpaceDE w:val="0"/>
      <w:autoSpaceDN w:val="0"/>
      <w:adjustRightInd w:val="0"/>
    </w:pPr>
    <w:rPr>
      <w:color w:val="000000"/>
      <w:sz w:val="24"/>
      <w:szCs w:val="24"/>
    </w:rPr>
  </w:style>
  <w:style w:type="paragraph" w:styleId="ListParagraph">
    <w:name w:val="List Paragraph"/>
    <w:basedOn w:val="Normal"/>
    <w:uiPriority w:val="34"/>
    <w:qFormat/>
    <w:rsid w:val="00CA08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4</Pages>
  <Words>1245</Words>
  <Characters>8821</Characters>
  <Application>Microsoft Office Word</Application>
  <DocSecurity>0</DocSecurity>
  <Lines>267</Lines>
  <Paragraphs>176</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10</cp:revision>
  <cp:lastPrinted>2008-03-14T14:20:00Z</cp:lastPrinted>
  <dcterms:created xsi:type="dcterms:W3CDTF">2018-10-23T20:01:00Z</dcterms:created>
  <dcterms:modified xsi:type="dcterms:W3CDTF">2025-07-24T14:31:00Z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13f806d8-bef7-43b2-9924-b5cb7f1ea017</vt:lpwstr>
  </property>
</Properties>
</file>