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51A71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14848CC1"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FD751A">
        <w:rPr>
          <w:rFonts w:ascii="Times New Roman" w:hAnsi="Times New Roman"/>
          <w:b/>
          <w:bCs/>
          <w:kern w:val="2"/>
          <w:sz w:val="20"/>
          <w:szCs w:val="20"/>
        </w:rPr>
        <w:t>04 22 00</w:t>
      </w:r>
    </w:p>
    <w:p w14:paraId="3C1888B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14412AE6" w14:textId="77777777" w:rsidR="00265B36" w:rsidRDefault="00265B36">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t>FLEXIBLE FLASHING</w:t>
      </w:r>
      <w:r w:rsidR="0060183A">
        <w:rPr>
          <w:rFonts w:ascii="Times New Roman" w:hAnsi="Times New Roman"/>
          <w:b/>
          <w:bCs/>
          <w:kern w:val="2"/>
          <w:sz w:val="20"/>
          <w:szCs w:val="20"/>
        </w:rPr>
        <w:t xml:space="preserve"> </w:t>
      </w:r>
      <w:r w:rsidR="00E0008D">
        <w:rPr>
          <w:rFonts w:ascii="Times New Roman" w:hAnsi="Times New Roman"/>
          <w:b/>
          <w:bCs/>
          <w:kern w:val="2"/>
          <w:sz w:val="20"/>
          <w:szCs w:val="20"/>
        </w:rPr>
        <w:t>COPPER</w:t>
      </w:r>
    </w:p>
    <w:p w14:paraId="2317744D" w14:textId="77777777" w:rsidR="00265B36" w:rsidRDefault="00265B36">
      <w:pPr>
        <w:tabs>
          <w:tab w:val="center" w:pos="4320"/>
        </w:tabs>
        <w:spacing w:line="226" w:lineRule="exact"/>
        <w:rPr>
          <w:rFonts w:ascii="Times New Roman" w:hAnsi="Times New Roman"/>
          <w:kern w:val="2"/>
          <w:sz w:val="20"/>
          <w:szCs w:val="20"/>
        </w:rPr>
      </w:pPr>
    </w:p>
    <w:p w14:paraId="55D5710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85E2F8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5053006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B44251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204FFF3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7FE66E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E23D70">
        <w:rPr>
          <w:rFonts w:ascii="Times New Roman" w:hAnsi="Times New Roman"/>
          <w:kern w:val="2"/>
          <w:sz w:val="20"/>
          <w:szCs w:val="20"/>
        </w:rPr>
        <w:t xml:space="preserve">Laminated </w:t>
      </w:r>
      <w:r w:rsidR="002D4D78">
        <w:rPr>
          <w:rFonts w:ascii="Times New Roman" w:hAnsi="Times New Roman"/>
          <w:kern w:val="2"/>
          <w:sz w:val="20"/>
          <w:szCs w:val="20"/>
        </w:rPr>
        <w:t xml:space="preserve">copper </w:t>
      </w:r>
      <w:r w:rsidR="00177F95">
        <w:rPr>
          <w:rFonts w:ascii="Times New Roman" w:hAnsi="Times New Roman"/>
          <w:kern w:val="2"/>
          <w:sz w:val="20"/>
          <w:szCs w:val="20"/>
        </w:rPr>
        <w:t>fabric flashing</w:t>
      </w:r>
      <w:r w:rsidR="00E23D70">
        <w:rPr>
          <w:rFonts w:ascii="Times New Roman" w:hAnsi="Times New Roman"/>
          <w:kern w:val="2"/>
          <w:sz w:val="20"/>
          <w:szCs w:val="20"/>
        </w:rPr>
        <w:t>, non-asphaltic.</w:t>
      </w:r>
    </w:p>
    <w:p w14:paraId="35BE6CCF" w14:textId="30D9D493" w:rsidR="00265B36" w:rsidRDefault="00E1369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68CA49C2" wp14:editId="157E7EF9">
                <wp:simplePos x="0" y="0"/>
                <wp:positionH relativeFrom="column">
                  <wp:posOffset>13335</wp:posOffset>
                </wp:positionH>
                <wp:positionV relativeFrom="paragraph">
                  <wp:posOffset>120015</wp:posOffset>
                </wp:positionV>
                <wp:extent cx="5410200" cy="2286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28600"/>
                        </a:xfrm>
                        <a:prstGeom prst="rect">
                          <a:avLst/>
                        </a:prstGeom>
                        <a:solidFill>
                          <a:srgbClr val="FFFFFF"/>
                        </a:solidFill>
                        <a:ln w="9525">
                          <a:solidFill>
                            <a:srgbClr val="000000"/>
                          </a:solidFill>
                          <a:miter lim="800000"/>
                          <a:headEnd/>
                          <a:tailEnd/>
                        </a:ln>
                      </wps:spPr>
                      <wps:txbx>
                        <w:txbxContent>
                          <w:p w14:paraId="652568EA"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6736B8C4"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CA49C2" id="_x0000_t202" coordsize="21600,21600" o:spt="202" path="m,l,21600r21600,l21600,xe">
                <v:stroke joinstyle="miter"/>
                <v:path gradientshapeok="t" o:connecttype="rect"/>
              </v:shapetype>
              <v:shape id="Text Box 2" o:spid="_x0000_s1026" type="#_x0000_t202" style="position:absolute;margin-left:1.05pt;margin-top:9.45pt;width:426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">
                <v:textbox>
                  <w:txbxContent>
                    <w:p w14:paraId="652568EA"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6736B8C4" w14:textId="77777777" w:rsidR="00265B36" w:rsidRDefault="00265B36"/>
                  </w:txbxContent>
                </v:textbox>
              </v:shape>
            </w:pict>
          </mc:Fallback>
        </mc:AlternateContent>
      </w:r>
    </w:p>
    <w:p w14:paraId="6561003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5520E9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80714D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52B86A3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07CF39C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33E7C4C2"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5D7414ED"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4953A8C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297DDA18"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5C24865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004367BE"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34EFA237"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07 11 10</w:t>
      </w:r>
      <w:r>
        <w:rPr>
          <w:rFonts w:ascii="Times New Roman" w:hAnsi="Times New Roman"/>
          <w:kern w:val="2"/>
          <w:sz w:val="20"/>
          <w:szCs w:val="20"/>
        </w:rPr>
        <w:tab/>
        <w:t>Dampproofing.</w:t>
      </w:r>
    </w:p>
    <w:p w14:paraId="682EE8AD"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6AA1351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457FE54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68B36F8"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35C8BD0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109B0AD"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1BCBE0F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sidR="003B0A91">
        <w:rPr>
          <w:rFonts w:ascii="Times New Roman" w:hAnsi="Times New Roman"/>
          <w:kern w:val="2"/>
          <w:sz w:val="20"/>
          <w:szCs w:val="20"/>
        </w:rPr>
        <w:t>.</w:t>
      </w:r>
      <w:r w:rsidR="003B0A91">
        <w:rPr>
          <w:rFonts w:ascii="Times New Roman" w:hAnsi="Times New Roman"/>
          <w:kern w:val="2"/>
          <w:sz w:val="20"/>
          <w:szCs w:val="20"/>
        </w:rPr>
        <w:tab/>
        <w:t>ASTM</w:t>
      </w:r>
    </w:p>
    <w:p w14:paraId="778186B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w:t>
      </w:r>
      <w:r w:rsidR="003B0A91">
        <w:rPr>
          <w:rFonts w:ascii="Times New Roman" w:hAnsi="Times New Roman"/>
          <w:kern w:val="2"/>
          <w:sz w:val="20"/>
          <w:szCs w:val="20"/>
        </w:rPr>
        <w:t>rick Industry Association (BIA)</w:t>
      </w:r>
    </w:p>
    <w:p w14:paraId="3F1B1744" w14:textId="77777777" w:rsidR="003B0A91" w:rsidRDefault="00E73B4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3B0A91">
        <w:rPr>
          <w:rFonts w:ascii="Times New Roman" w:hAnsi="Times New Roman"/>
          <w:kern w:val="2"/>
          <w:sz w:val="20"/>
          <w:szCs w:val="20"/>
        </w:rPr>
        <w:t xml:space="preserve">. </w:t>
      </w:r>
      <w:r w:rsidR="00140A85">
        <w:rPr>
          <w:rFonts w:ascii="Times New Roman" w:hAnsi="Times New Roman"/>
          <w:kern w:val="2"/>
          <w:sz w:val="20"/>
          <w:szCs w:val="20"/>
        </w:rPr>
        <w:tab/>
      </w:r>
      <w:r w:rsidR="003B0A91">
        <w:rPr>
          <w:rFonts w:ascii="Times New Roman" w:hAnsi="Times New Roman"/>
          <w:kern w:val="2"/>
          <w:sz w:val="20"/>
          <w:szCs w:val="20"/>
        </w:rPr>
        <w:t>Recycled content &amp; Recyclability</w:t>
      </w:r>
    </w:p>
    <w:p w14:paraId="0D58697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3D1D072"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7336685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094D19D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6DE5E15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703A1D3"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5163EB0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13B468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5A0E6A1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76099AA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697FB05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629DF7F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613E953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38EE9088"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332B846E"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27842D5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4CBC04B"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679CA96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01AC78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1E6659D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791835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AD0A3F">
          <w:headerReference w:type="default" r:id="rId7"/>
          <w:footerReference w:type="default" r:id="rId8"/>
          <w:endnotePr>
            <w:numFmt w:val="decimal"/>
          </w:endnotePr>
          <w:pgSz w:w="12240" w:h="15840"/>
          <w:pgMar w:top="720" w:right="1800" w:bottom="720" w:left="1800" w:header="720" w:footer="288" w:gutter="0"/>
          <w:cols w:space="720"/>
          <w:noEndnote/>
          <w:docGrid w:linePitch="326"/>
        </w:sectPr>
      </w:pPr>
    </w:p>
    <w:p w14:paraId="0468A0F6"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3CF3B69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CB1762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3B0A91">
        <w:rPr>
          <w:rFonts w:ascii="Times New Roman" w:hAnsi="Times New Roman"/>
          <w:b/>
          <w:kern w:val="2"/>
          <w:sz w:val="20"/>
          <w:szCs w:val="20"/>
        </w:rPr>
        <w:t xml:space="preserve">Product Quality &amp; Environmental </w:t>
      </w:r>
      <w:r w:rsidRPr="003B0A91">
        <w:rPr>
          <w:rFonts w:ascii="Times New Roman" w:hAnsi="Times New Roman"/>
          <w:b/>
          <w:kern w:val="2"/>
          <w:sz w:val="20"/>
          <w:szCs w:val="20"/>
        </w:rPr>
        <w:t>submittals</w:t>
      </w:r>
      <w:r>
        <w:rPr>
          <w:rFonts w:ascii="Times New Roman" w:hAnsi="Times New Roman"/>
          <w:kern w:val="2"/>
          <w:sz w:val="20"/>
          <w:szCs w:val="20"/>
        </w:rPr>
        <w:t>:</w:t>
      </w:r>
    </w:p>
    <w:p w14:paraId="6F0FB80C" w14:textId="77777777" w:rsidR="00E0008D" w:rsidRDefault="00265B36" w:rsidP="00E0008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E0008D" w:rsidRPr="000E2E1B">
        <w:rPr>
          <w:rFonts w:ascii="Times New Roman" w:hAnsi="Times New Roman"/>
          <w:b/>
          <w:kern w:val="2"/>
          <w:sz w:val="20"/>
          <w:szCs w:val="20"/>
          <w:u w:val="single"/>
        </w:rPr>
        <w:t>Certificates:</w:t>
      </w:r>
      <w:r w:rsidR="00E0008D">
        <w:rPr>
          <w:rFonts w:ascii="Times New Roman" w:hAnsi="Times New Roman"/>
          <w:kern w:val="2"/>
          <w:sz w:val="20"/>
          <w:szCs w:val="20"/>
        </w:rPr>
        <w:t xml:space="preserve">  </w:t>
      </w:r>
    </w:p>
    <w:p w14:paraId="49148F95"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34D51E46"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recycled content:  a minimum of 90% total recycled material; based on both Post Consumer and Post Industrial Recycled Content.</w:t>
      </w:r>
    </w:p>
    <w:p w14:paraId="6EF7206B"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Pr>
          <w:rFonts w:ascii="Times New Roman" w:hAnsi="Times New Roman"/>
          <w:b/>
          <w:kern w:val="2"/>
          <w:sz w:val="20"/>
          <w:szCs w:val="20"/>
          <w:u w:val="single"/>
        </w:rPr>
        <w:t>Critical Performance Attributes:</w:t>
      </w:r>
      <w:r>
        <w:rPr>
          <w:rFonts w:ascii="Times New Roman" w:hAnsi="Times New Roman"/>
          <w:kern w:val="2"/>
          <w:sz w:val="20"/>
          <w:szCs w:val="20"/>
        </w:rPr>
        <w:t xml:space="preserve"> </w:t>
      </w:r>
    </w:p>
    <w:p w14:paraId="19A3A388"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a.     Tensile Strength</w:t>
      </w:r>
      <w:r w:rsidRPr="001019F0">
        <w:rPr>
          <w:rFonts w:ascii="Times New Roman" w:hAnsi="Times New Roman"/>
          <w:kern w:val="2"/>
          <w:sz w:val="20"/>
          <w:szCs w:val="20"/>
        </w:rPr>
        <w:t>,</w:t>
      </w:r>
      <w:r>
        <w:rPr>
          <w:rFonts w:ascii="Times New Roman" w:hAnsi="Times New Roman"/>
          <w:kern w:val="2"/>
          <w:sz w:val="20"/>
          <w:szCs w:val="20"/>
        </w:rPr>
        <w:t xml:space="preserve"> copper 31,500 psi </w:t>
      </w:r>
      <w:r w:rsidRPr="001019F0">
        <w:rPr>
          <w:rFonts w:ascii="Times New Roman" w:hAnsi="Times New Roman"/>
          <w:kern w:val="2"/>
          <w:sz w:val="20"/>
          <w:szCs w:val="20"/>
        </w:rPr>
        <w:t>average</w:t>
      </w:r>
      <w:r w:rsidRPr="001019F0">
        <w:rPr>
          <w:rFonts w:ascii="Times New Roman" w:hAnsi="Times New Roman"/>
          <w:kern w:val="2"/>
          <w:sz w:val="20"/>
          <w:szCs w:val="20"/>
        </w:rPr>
        <w:tab/>
      </w:r>
      <w:r w:rsidRPr="001019F0">
        <w:rPr>
          <w:rFonts w:ascii="Times New Roman" w:hAnsi="Times New Roman"/>
          <w:kern w:val="2"/>
          <w:sz w:val="20"/>
          <w:szCs w:val="20"/>
        </w:rPr>
        <w:tab/>
      </w:r>
      <w:r w:rsidRPr="001019F0">
        <w:rPr>
          <w:rFonts w:ascii="Times New Roman" w:hAnsi="Times New Roman"/>
          <w:kern w:val="2"/>
          <w:sz w:val="20"/>
          <w:szCs w:val="20"/>
        </w:rPr>
        <w:tab/>
      </w:r>
    </w:p>
    <w:p w14:paraId="35C55938" w14:textId="77777777" w:rsidR="00E0008D" w:rsidRDefault="00E0008D" w:rsidP="00E0008D">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 xml:space="preserve">b.    Puncture Resistant, </w:t>
      </w:r>
      <w:r w:rsidR="00274151">
        <w:rPr>
          <w:rFonts w:ascii="Times New Roman" w:hAnsi="Times New Roman"/>
          <w:kern w:val="2"/>
          <w:sz w:val="20"/>
          <w:szCs w:val="20"/>
        </w:rPr>
        <w:t>780</w:t>
      </w:r>
      <w:r>
        <w:rPr>
          <w:rFonts w:ascii="Times New Roman" w:hAnsi="Times New Roman"/>
          <w:kern w:val="2"/>
          <w:sz w:val="20"/>
          <w:szCs w:val="20"/>
        </w:rPr>
        <w:t xml:space="preserve"> psi average</w:t>
      </w:r>
      <w:r w:rsidR="00274151">
        <w:rPr>
          <w:rFonts w:ascii="Times New Roman" w:hAnsi="Times New Roman"/>
          <w:kern w:val="2"/>
          <w:sz w:val="20"/>
          <w:szCs w:val="20"/>
        </w:rPr>
        <w:t xml:space="preserve"> (5oz)</w:t>
      </w:r>
    </w:p>
    <w:p w14:paraId="6EFC97C0" w14:textId="77777777" w:rsidR="0060183A" w:rsidRDefault="0083242D" w:rsidP="00E0008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ab/>
        <w:t>c</w:t>
      </w:r>
      <w:r w:rsidR="0060183A">
        <w:rPr>
          <w:rFonts w:ascii="Times New Roman" w:hAnsi="Times New Roman"/>
          <w:kern w:val="2"/>
          <w:sz w:val="20"/>
          <w:szCs w:val="20"/>
        </w:rPr>
        <w:t>.</w:t>
      </w:r>
      <w:r w:rsidR="0060183A">
        <w:rPr>
          <w:rFonts w:ascii="Times New Roman" w:hAnsi="Times New Roman"/>
          <w:kern w:val="2"/>
          <w:sz w:val="20"/>
          <w:szCs w:val="20"/>
        </w:rPr>
        <w:tab/>
        <w:t>Fire Rating:  flame spread and smoke generation</w:t>
      </w:r>
    </w:p>
    <w:p w14:paraId="6B569BDB" w14:textId="77777777" w:rsidR="0060183A" w:rsidRDefault="00E0008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b/>
        <w:t>1.</w:t>
      </w:r>
      <w:r>
        <w:rPr>
          <w:rFonts w:ascii="Times New Roman" w:hAnsi="Times New Roman"/>
          <w:kern w:val="2"/>
          <w:sz w:val="20"/>
          <w:szCs w:val="20"/>
        </w:rPr>
        <w:tab/>
        <w:t>Rated Class B</w:t>
      </w:r>
      <w:r w:rsidR="0060183A">
        <w:rPr>
          <w:rFonts w:ascii="Times New Roman" w:hAnsi="Times New Roman"/>
          <w:kern w:val="2"/>
          <w:sz w:val="20"/>
          <w:szCs w:val="20"/>
        </w:rPr>
        <w:t>, ASTM E84</w:t>
      </w:r>
    </w:p>
    <w:p w14:paraId="74A60B2E" w14:textId="77777777" w:rsidR="00265B36" w:rsidRDefault="00D30D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Pr>
          <w:rFonts w:ascii="Times New Roman" w:hAnsi="Times New Roman"/>
          <w:kern w:val="2"/>
          <w:sz w:val="20"/>
          <w:szCs w:val="20"/>
        </w:rPr>
        <w:tab/>
        <w:t xml:space="preserve">Certify the use of domestic manufactured </w:t>
      </w:r>
      <w:r w:rsidR="00E0008D">
        <w:rPr>
          <w:rFonts w:ascii="Times New Roman" w:hAnsi="Times New Roman"/>
          <w:kern w:val="2"/>
          <w:sz w:val="20"/>
          <w:szCs w:val="20"/>
        </w:rPr>
        <w:t>copper</w:t>
      </w:r>
    </w:p>
    <w:p w14:paraId="2107CFD6" w14:textId="77777777" w:rsidR="0083242D" w:rsidRDefault="0083242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f. </w:t>
      </w:r>
      <w:r>
        <w:rPr>
          <w:rFonts w:ascii="Times New Roman" w:hAnsi="Times New Roman"/>
          <w:kern w:val="2"/>
          <w:sz w:val="20"/>
          <w:szCs w:val="20"/>
        </w:rPr>
        <w:tab/>
        <w:t xml:space="preserve">Certify products contain no silica or asbestos.  </w:t>
      </w:r>
    </w:p>
    <w:p w14:paraId="43BCFC6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42C46C6"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71A3F2B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9A3600D"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4BA89914" w14:textId="0A0D48D0" w:rsidR="00265B36" w:rsidRPr="0070623B"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70623B">
        <w:rPr>
          <w:rFonts w:ascii="Times New Roman" w:hAnsi="Times New Roman"/>
          <w:kern w:val="2"/>
          <w:sz w:val="20"/>
          <w:szCs w:val="20"/>
        </w:rPr>
        <w:t xml:space="preserve">Manufacturer:  Provide flashing materials by single manufacturer with not less than </w:t>
      </w:r>
      <w:r w:rsidR="001126EC" w:rsidRPr="0070623B">
        <w:rPr>
          <w:rFonts w:ascii="Times New Roman" w:hAnsi="Times New Roman"/>
          <w:kern w:val="2"/>
          <w:sz w:val="20"/>
          <w:szCs w:val="20"/>
        </w:rPr>
        <w:t>twenty-five</w:t>
      </w:r>
      <w:r w:rsidRPr="0070623B">
        <w:rPr>
          <w:rFonts w:ascii="Times New Roman" w:hAnsi="Times New Roman"/>
          <w:kern w:val="2"/>
          <w:sz w:val="20"/>
          <w:szCs w:val="20"/>
        </w:rPr>
        <w:t xml:space="preserve"> years of experience in manufacturing flexible flashing products.</w:t>
      </w:r>
    </w:p>
    <w:p w14:paraId="1E05839D" w14:textId="780FABEA" w:rsidR="0070623B" w:rsidRPr="0070623B" w:rsidRDefault="0070623B" w:rsidP="0070623B">
      <w:pPr>
        <w:ind w:left="1440" w:hanging="360"/>
        <w:rPr>
          <w:rFonts w:ascii="Times New Roman" w:hAnsi="Times New Roman"/>
          <w:sz w:val="20"/>
          <w:szCs w:val="20"/>
        </w:rPr>
      </w:pPr>
      <w:r w:rsidRPr="0070623B">
        <w:rPr>
          <w:rFonts w:ascii="Times New Roman" w:hAnsi="Times New Roman"/>
          <w:kern w:val="2"/>
          <w:sz w:val="20"/>
          <w:szCs w:val="20"/>
        </w:rPr>
        <w:t xml:space="preserve">2. </w:t>
      </w:r>
      <w:r w:rsidRPr="0070623B">
        <w:rPr>
          <w:rFonts w:ascii="Times New Roman" w:hAnsi="Times New Roman"/>
          <w:kern w:val="2"/>
          <w:sz w:val="20"/>
          <w:szCs w:val="20"/>
        </w:rPr>
        <w:tab/>
      </w:r>
      <w:r w:rsidR="00E0008D">
        <w:rPr>
          <w:rFonts w:ascii="Times New Roman" w:hAnsi="Times New Roman"/>
          <w:sz w:val="20"/>
          <w:szCs w:val="20"/>
        </w:rPr>
        <w:t>I</w:t>
      </w:r>
      <w:r w:rsidR="00E0008D" w:rsidRPr="003C5F97">
        <w:rPr>
          <w:rFonts w:ascii="Times New Roman" w:hAnsi="Times New Roman"/>
          <w:sz w:val="20"/>
          <w:szCs w:val="20"/>
        </w:rPr>
        <w:t>f product is used with spray polyurethane foam</w:t>
      </w:r>
      <w:r w:rsidR="00E0008D">
        <w:rPr>
          <w:rFonts w:ascii="Times New Roman" w:hAnsi="Times New Roman"/>
          <w:sz w:val="20"/>
          <w:szCs w:val="20"/>
        </w:rPr>
        <w:t>, then</w:t>
      </w:r>
      <w:r w:rsidR="00E0008D" w:rsidRPr="003C5F97">
        <w:rPr>
          <w:rFonts w:ascii="Times New Roman" w:hAnsi="Times New Roman"/>
          <w:sz w:val="20"/>
          <w:szCs w:val="20"/>
        </w:rPr>
        <w:t xml:space="preserve"> </w:t>
      </w:r>
      <w:r w:rsidR="00E0008D">
        <w:rPr>
          <w:rFonts w:ascii="Times New Roman" w:hAnsi="Times New Roman"/>
          <w:sz w:val="20"/>
          <w:szCs w:val="20"/>
        </w:rPr>
        <w:t>f</w:t>
      </w:r>
      <w:r w:rsidR="00E0008D" w:rsidRPr="003C5F97">
        <w:rPr>
          <w:rFonts w:ascii="Times New Roman" w:hAnsi="Times New Roman"/>
          <w:sz w:val="20"/>
          <w:szCs w:val="20"/>
        </w:rPr>
        <w:t xml:space="preserve">lashing materials must be able to withstand </w:t>
      </w:r>
      <w:r w:rsidR="0083242D">
        <w:rPr>
          <w:rFonts w:ascii="Times New Roman" w:hAnsi="Times New Roman"/>
          <w:sz w:val="20"/>
          <w:szCs w:val="20"/>
        </w:rPr>
        <w:t>3</w:t>
      </w:r>
      <w:r w:rsidR="00E0008D" w:rsidRPr="003C5F97">
        <w:rPr>
          <w:rFonts w:ascii="Times New Roman" w:hAnsi="Times New Roman"/>
          <w:sz w:val="20"/>
          <w:szCs w:val="20"/>
        </w:rPr>
        <w:t xml:space="preserve">00 º F temperatures without changing the </w:t>
      </w:r>
      <w:r w:rsidR="001126EC" w:rsidRPr="003C5F97">
        <w:rPr>
          <w:rFonts w:ascii="Times New Roman" w:hAnsi="Times New Roman"/>
          <w:sz w:val="20"/>
          <w:szCs w:val="20"/>
        </w:rPr>
        <w:t>long-term</w:t>
      </w:r>
      <w:r w:rsidR="00E0008D" w:rsidRPr="003C5F97">
        <w:rPr>
          <w:rFonts w:ascii="Times New Roman" w:hAnsi="Times New Roman"/>
          <w:sz w:val="20"/>
          <w:szCs w:val="20"/>
        </w:rPr>
        <w:t xml:space="preserve"> performance of the flashing.</w:t>
      </w:r>
    </w:p>
    <w:p w14:paraId="5496CE5D" w14:textId="77777777" w:rsidR="0070623B" w:rsidRDefault="0070623B">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3877A5B2" w14:textId="77777777" w:rsidR="00244C9C" w:rsidRDefault="00244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611C6452" w14:textId="77777777" w:rsidR="00966C6E" w:rsidRPr="00B109E1" w:rsidRDefault="00244C9C" w:rsidP="00966C6E">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B109E1">
        <w:rPr>
          <w:rFonts w:ascii="Times New Roman" w:hAnsi="Times New Roman"/>
          <w:b/>
          <w:caps/>
          <w:kern w:val="2"/>
        </w:rPr>
        <w:t>SPECIFIER’S NOTE</w:t>
      </w:r>
      <w:r w:rsidRPr="00B109E1">
        <w:rPr>
          <w:rFonts w:ascii="Times New Roman" w:hAnsi="Times New Roman"/>
          <w:caps/>
          <w:kern w:val="2"/>
          <w:sz w:val="20"/>
          <w:szCs w:val="20"/>
        </w:rPr>
        <w:t xml:space="preserve">:  </w:t>
      </w:r>
      <w:r w:rsidR="00966C6E" w:rsidRPr="002C4207">
        <w:rPr>
          <w:rFonts w:ascii="Times New Roman" w:hAnsi="Times New Roman"/>
          <w:caps/>
          <w:kern w:val="2"/>
          <w:sz w:val="18"/>
          <w:szCs w:val="18"/>
        </w:rPr>
        <w:t xml:space="preserve">All manufacturers of air barrier, insulation and flashing products should provide you </w:t>
      </w:r>
      <w:r w:rsidR="0085206C">
        <w:rPr>
          <w:rFonts w:ascii="Times New Roman" w:hAnsi="Times New Roman"/>
          <w:caps/>
          <w:kern w:val="2"/>
          <w:sz w:val="18"/>
          <w:szCs w:val="18"/>
        </w:rPr>
        <w:t xml:space="preserve">MUTUAL </w:t>
      </w:r>
      <w:r w:rsidR="00966C6E" w:rsidRPr="002C4207">
        <w:rPr>
          <w:rFonts w:ascii="Times New Roman" w:hAnsi="Times New Roman"/>
          <w:caps/>
          <w:kern w:val="2"/>
          <w:sz w:val="18"/>
          <w:szCs w:val="18"/>
        </w:rPr>
        <w:t xml:space="preserve">letters of compatibility </w:t>
      </w:r>
      <w:r w:rsidR="008A250A" w:rsidRPr="002C4207">
        <w:rPr>
          <w:rFonts w:ascii="Times New Roman" w:hAnsi="Times New Roman"/>
          <w:caps/>
          <w:kern w:val="2"/>
          <w:sz w:val="18"/>
          <w:szCs w:val="18"/>
        </w:rPr>
        <w:t>for these products in combination with each other</w:t>
      </w:r>
      <w:r w:rsidR="00966C6E" w:rsidRPr="002C4207">
        <w:rPr>
          <w:rFonts w:ascii="Times New Roman" w:hAnsi="Times New Roman"/>
          <w:caps/>
          <w:kern w:val="2"/>
          <w:sz w:val="18"/>
          <w:szCs w:val="18"/>
        </w:rPr>
        <w:t xml:space="preserve">.  </w:t>
      </w:r>
    </w:p>
    <w:p w14:paraId="194182A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13DBA27"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381B253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46F678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244C9C">
        <w:rPr>
          <w:rFonts w:ascii="Times New Roman" w:hAnsi="Times New Roman"/>
          <w:kern w:val="2"/>
          <w:sz w:val="20"/>
          <w:szCs w:val="20"/>
        </w:rPr>
        <w:t>.</w:t>
      </w:r>
      <w:r w:rsidR="00244C9C">
        <w:rPr>
          <w:rFonts w:ascii="Times New Roman" w:hAnsi="Times New Roman"/>
          <w:kern w:val="2"/>
          <w:sz w:val="20"/>
          <w:szCs w:val="20"/>
        </w:rPr>
        <w:tab/>
        <w:t xml:space="preserve">Special warranty: </w:t>
      </w:r>
    </w:p>
    <w:p w14:paraId="40E476D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w:t>
      </w:r>
      <w:r w:rsidR="00140A85">
        <w:rPr>
          <w:rFonts w:ascii="Times New Roman" w:hAnsi="Times New Roman"/>
          <w:b/>
          <w:kern w:val="2"/>
          <w:sz w:val="20"/>
          <w:szCs w:val="20"/>
          <w:u w:val="single"/>
        </w:rPr>
        <w:t xml:space="preserve">rrant flexible flashing </w:t>
      </w:r>
      <w:r w:rsidRPr="00ED5E81">
        <w:rPr>
          <w:rFonts w:ascii="Times New Roman" w:hAnsi="Times New Roman"/>
          <w:b/>
          <w:kern w:val="2"/>
          <w:sz w:val="20"/>
          <w:szCs w:val="20"/>
          <w:u w:val="single"/>
        </w:rPr>
        <w:t>material for life of the wall</w:t>
      </w:r>
      <w:r>
        <w:rPr>
          <w:rFonts w:ascii="Times New Roman" w:hAnsi="Times New Roman"/>
          <w:kern w:val="2"/>
          <w:sz w:val="20"/>
          <w:szCs w:val="20"/>
        </w:rPr>
        <w:t>.</w:t>
      </w:r>
    </w:p>
    <w:p w14:paraId="17B0288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5C0F26F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C55E75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698846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741CBCD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D86226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6DE2CB9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0A86713"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w:t>
      </w:r>
    </w:p>
    <w:p w14:paraId="4786FEDF"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Products of manufacturers listed below meeting indicated standards and specified manufacturer's product data characteristics, except as modified below, are acceptable for use, subject to compliance with specified requirements.</w:t>
      </w:r>
    </w:p>
    <w:p w14:paraId="20EC88FB" w14:textId="77777777" w:rsidR="00625679" w:rsidRDefault="00265B36" w:rsidP="00625679">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Product standard of quality: </w:t>
      </w:r>
      <w:r w:rsidR="00004B16">
        <w:rPr>
          <w:rFonts w:ascii="Times New Roman" w:hAnsi="Times New Roman"/>
          <w:kern w:val="2"/>
          <w:sz w:val="20"/>
          <w:szCs w:val="20"/>
        </w:rPr>
        <w:t xml:space="preserve"> </w:t>
      </w:r>
      <w:r w:rsidR="00625679">
        <w:rPr>
          <w:rFonts w:ascii="Times New Roman" w:hAnsi="Times New Roman"/>
          <w:kern w:val="2"/>
          <w:sz w:val="20"/>
          <w:szCs w:val="20"/>
        </w:rPr>
        <w:tab/>
      </w:r>
    </w:p>
    <w:p w14:paraId="2D4FC21A" w14:textId="77777777" w:rsidR="00625679" w:rsidRDefault="00004B16"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York Manufacturing, Inc.; </w:t>
      </w:r>
      <w:r w:rsidR="00140A85">
        <w:rPr>
          <w:rFonts w:ascii="Times New Roman" w:hAnsi="Times New Roman"/>
          <w:kern w:val="2"/>
          <w:sz w:val="20"/>
          <w:szCs w:val="20"/>
        </w:rPr>
        <w:t>Multi-</w:t>
      </w:r>
      <w:r w:rsidR="00625679">
        <w:rPr>
          <w:rFonts w:ascii="Times New Roman" w:hAnsi="Times New Roman"/>
          <w:kern w:val="2"/>
          <w:sz w:val="20"/>
          <w:szCs w:val="20"/>
        </w:rPr>
        <w:t xml:space="preserve">Flash </w:t>
      </w:r>
      <w:r w:rsidR="001919C7">
        <w:rPr>
          <w:rFonts w:ascii="Times New Roman" w:hAnsi="Times New Roman"/>
          <w:kern w:val="2"/>
          <w:sz w:val="20"/>
          <w:szCs w:val="20"/>
        </w:rPr>
        <w:t>500</w:t>
      </w:r>
    </w:p>
    <w:p w14:paraId="67D62CC5" w14:textId="77777777" w:rsidR="00625679" w:rsidRDefault="00B5583F"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625679">
        <w:rPr>
          <w:rFonts w:ascii="Times New Roman" w:hAnsi="Times New Roman"/>
          <w:kern w:val="2"/>
          <w:sz w:val="20"/>
          <w:szCs w:val="20"/>
        </w:rPr>
        <w:t>STS Coatings</w:t>
      </w:r>
      <w:r w:rsidR="00140A85" w:rsidRPr="00625679">
        <w:rPr>
          <w:rFonts w:ascii="Times New Roman" w:hAnsi="Times New Roman"/>
          <w:kern w:val="2"/>
          <w:sz w:val="20"/>
          <w:szCs w:val="20"/>
        </w:rPr>
        <w:t>, Inc.;</w:t>
      </w:r>
      <w:r w:rsidR="003F47F2">
        <w:rPr>
          <w:rFonts w:ascii="Times New Roman" w:hAnsi="Times New Roman"/>
          <w:kern w:val="2"/>
          <w:sz w:val="20"/>
          <w:szCs w:val="20"/>
        </w:rPr>
        <w:t xml:space="preserve"> Wall Guardian</w:t>
      </w:r>
      <w:r w:rsidRPr="00625679">
        <w:rPr>
          <w:rFonts w:ascii="Times New Roman" w:hAnsi="Times New Roman"/>
          <w:kern w:val="2"/>
          <w:sz w:val="20"/>
          <w:szCs w:val="20"/>
        </w:rPr>
        <w:t xml:space="preserve"> </w:t>
      </w:r>
      <w:r w:rsidR="003F47F2">
        <w:rPr>
          <w:rFonts w:ascii="Times New Roman" w:hAnsi="Times New Roman"/>
          <w:kern w:val="2"/>
          <w:sz w:val="20"/>
          <w:szCs w:val="20"/>
        </w:rPr>
        <w:t>Copper TWF</w:t>
      </w:r>
    </w:p>
    <w:p w14:paraId="1E806CCB" w14:textId="77777777" w:rsidR="00D510A1" w:rsidRDefault="00E0008D"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Wire-Bond, Inc.; Copper Seal</w:t>
      </w:r>
    </w:p>
    <w:p w14:paraId="3FDA5873" w14:textId="77777777" w:rsidR="00E73B40" w:rsidRDefault="00E73B40"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products that meet the criteria in section 1.04 to 1.06.</w:t>
      </w:r>
    </w:p>
    <w:p w14:paraId="3680102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Characteristics:</w:t>
      </w:r>
    </w:p>
    <w:p w14:paraId="69F8F3A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Type:  </w:t>
      </w:r>
      <w:r w:rsidR="00E0008D">
        <w:rPr>
          <w:rFonts w:ascii="Times New Roman" w:hAnsi="Times New Roman"/>
          <w:kern w:val="2"/>
          <w:sz w:val="20"/>
          <w:szCs w:val="20"/>
        </w:rPr>
        <w:t>Copper</w:t>
      </w:r>
      <w:r>
        <w:rPr>
          <w:rFonts w:ascii="Times New Roman" w:hAnsi="Times New Roman"/>
          <w:kern w:val="2"/>
          <w:sz w:val="20"/>
          <w:szCs w:val="20"/>
        </w:rPr>
        <w:t xml:space="preserve"> core</w:t>
      </w:r>
      <w:r w:rsidR="00CA30CB">
        <w:rPr>
          <w:rFonts w:ascii="Times New Roman" w:hAnsi="Times New Roman"/>
          <w:kern w:val="2"/>
          <w:sz w:val="20"/>
          <w:szCs w:val="20"/>
        </w:rPr>
        <w:t xml:space="preserve"> with </w:t>
      </w:r>
      <w:r w:rsidR="00DC4F60">
        <w:rPr>
          <w:rFonts w:ascii="Times New Roman" w:hAnsi="Times New Roman"/>
          <w:kern w:val="2"/>
          <w:sz w:val="20"/>
          <w:szCs w:val="20"/>
        </w:rPr>
        <w:t>polymer</w:t>
      </w:r>
      <w:r w:rsidR="00E0008D">
        <w:rPr>
          <w:rFonts w:ascii="Times New Roman" w:hAnsi="Times New Roman"/>
          <w:kern w:val="2"/>
          <w:sz w:val="20"/>
          <w:szCs w:val="20"/>
        </w:rPr>
        <w:t xml:space="preserve"> fabric laminated to copper</w:t>
      </w:r>
      <w:r w:rsidR="00E73B40">
        <w:rPr>
          <w:rFonts w:ascii="Times New Roman" w:hAnsi="Times New Roman"/>
          <w:kern w:val="2"/>
          <w:sz w:val="20"/>
          <w:szCs w:val="20"/>
        </w:rPr>
        <w:t xml:space="preserve"> face</w:t>
      </w:r>
      <w:r>
        <w:rPr>
          <w:rFonts w:ascii="Times New Roman" w:hAnsi="Times New Roman"/>
          <w:kern w:val="2"/>
          <w:sz w:val="20"/>
          <w:szCs w:val="20"/>
        </w:rPr>
        <w:t xml:space="preserve"> </w:t>
      </w:r>
      <w:r w:rsidR="00E0008D">
        <w:rPr>
          <w:rFonts w:ascii="Times New Roman" w:hAnsi="Times New Roman"/>
          <w:kern w:val="2"/>
          <w:sz w:val="20"/>
          <w:szCs w:val="20"/>
        </w:rPr>
        <w:t xml:space="preserve">on both sides </w:t>
      </w:r>
      <w:r>
        <w:rPr>
          <w:rFonts w:ascii="Times New Roman" w:hAnsi="Times New Roman"/>
          <w:kern w:val="2"/>
          <w:sz w:val="20"/>
          <w:szCs w:val="20"/>
        </w:rPr>
        <w:t>with non-asphalt adhesive.</w:t>
      </w:r>
    </w:p>
    <w:p w14:paraId="0EA8F437"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sidR="003C09D1">
        <w:rPr>
          <w:rFonts w:ascii="Times New Roman" w:hAnsi="Times New Roman"/>
          <w:kern w:val="2"/>
          <w:sz w:val="20"/>
          <w:szCs w:val="20"/>
        </w:rPr>
        <w:t>.</w:t>
      </w:r>
      <w:r w:rsidR="003C09D1">
        <w:rPr>
          <w:rFonts w:ascii="Times New Roman" w:hAnsi="Times New Roman"/>
          <w:kern w:val="2"/>
          <w:sz w:val="20"/>
          <w:szCs w:val="20"/>
        </w:rPr>
        <w:tab/>
      </w:r>
      <w:r w:rsidR="00E0008D">
        <w:rPr>
          <w:rFonts w:ascii="Times New Roman" w:hAnsi="Times New Roman"/>
          <w:kern w:val="2"/>
          <w:sz w:val="20"/>
          <w:szCs w:val="20"/>
        </w:rPr>
        <w:t>Copper</w:t>
      </w:r>
      <w:r w:rsidR="001919C7">
        <w:rPr>
          <w:rFonts w:ascii="Times New Roman" w:hAnsi="Times New Roman"/>
          <w:kern w:val="2"/>
          <w:sz w:val="20"/>
          <w:szCs w:val="20"/>
        </w:rPr>
        <w:t xml:space="preserve"> core</w:t>
      </w:r>
      <w:r w:rsidR="00E0008D">
        <w:rPr>
          <w:rFonts w:ascii="Times New Roman" w:hAnsi="Times New Roman"/>
          <w:kern w:val="2"/>
          <w:sz w:val="20"/>
          <w:szCs w:val="20"/>
        </w:rPr>
        <w:t>:  ASTM B370, CDA Alloy 110</w:t>
      </w:r>
    </w:p>
    <w:p w14:paraId="02AD9696" w14:textId="77777777" w:rsidR="00E0008D" w:rsidRDefault="00E0008D" w:rsidP="00E0008D">
      <w:pPr>
        <w:numPr>
          <w:ilvl w:val="0"/>
          <w:numId w:val="6"/>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Weight:  3 oz, 5 oz or 7 oz</w:t>
      </w:r>
    </w:p>
    <w:p w14:paraId="5876993C" w14:textId="77777777" w:rsidR="00E0008D" w:rsidRPr="00E0008D" w:rsidRDefault="00265B36" w:rsidP="00E0008D">
      <w:pPr>
        <w:numPr>
          <w:ilvl w:val="0"/>
          <w:numId w:val="6"/>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Fabric</w:t>
      </w:r>
      <w:r w:rsidR="008B7803">
        <w:rPr>
          <w:rFonts w:ascii="Times New Roman" w:hAnsi="Times New Roman"/>
          <w:kern w:val="2"/>
          <w:sz w:val="20"/>
          <w:szCs w:val="20"/>
        </w:rPr>
        <w:t xml:space="preserve">: </w:t>
      </w:r>
      <w:r w:rsidR="00DC4F60">
        <w:rPr>
          <w:rFonts w:ascii="Times New Roman" w:hAnsi="Times New Roman"/>
          <w:kern w:val="2"/>
          <w:sz w:val="20"/>
          <w:szCs w:val="20"/>
        </w:rPr>
        <w:t xml:space="preserve">polymer </w:t>
      </w:r>
      <w:r>
        <w:rPr>
          <w:rFonts w:ascii="Times New Roman" w:hAnsi="Times New Roman"/>
          <w:kern w:val="2"/>
          <w:sz w:val="20"/>
          <w:szCs w:val="20"/>
        </w:rPr>
        <w:t xml:space="preserve">fabric; laminated </w:t>
      </w:r>
      <w:r w:rsidR="00E0008D">
        <w:rPr>
          <w:rFonts w:ascii="Times New Roman" w:hAnsi="Times New Roman"/>
          <w:kern w:val="2"/>
          <w:sz w:val="20"/>
          <w:szCs w:val="20"/>
        </w:rPr>
        <w:t>both faces of copper core</w:t>
      </w:r>
      <w:r w:rsidR="00E73B40">
        <w:rPr>
          <w:rFonts w:ascii="Times New Roman" w:hAnsi="Times New Roman"/>
          <w:kern w:val="2"/>
          <w:sz w:val="20"/>
          <w:szCs w:val="20"/>
        </w:rPr>
        <w:t>.</w:t>
      </w:r>
    </w:p>
    <w:p w14:paraId="58E17B19" w14:textId="77777777" w:rsidR="00265B36" w:rsidRDefault="00E0008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e</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5D3C58EE" w14:textId="77777777" w:rsidR="0060183A" w:rsidRDefault="0060183A" w:rsidP="0060183A">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br w:type="page"/>
      </w:r>
    </w:p>
    <w:p w14:paraId="6F2C7D0C" w14:textId="77777777" w:rsidR="0060183A" w:rsidRDefault="0060183A" w:rsidP="0060183A">
      <w:pPr>
        <w:numPr>
          <w:ilvl w:val="1"/>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lastRenderedPageBreak/>
        <w:t xml:space="preserve">ACCESSORIES: </w:t>
      </w:r>
    </w:p>
    <w:p w14:paraId="18C6265B" w14:textId="1CC343F4" w:rsidR="0060183A" w:rsidRPr="0060183A" w:rsidRDefault="0060183A" w:rsidP="0060183A">
      <w:pPr>
        <w:pStyle w:val="BodyText"/>
        <w:numPr>
          <w:ilvl w:val="2"/>
          <w:numId w:val="5"/>
        </w:numPr>
        <w:tabs>
          <w:tab w:val="left" w:pos="1180"/>
        </w:tabs>
        <w:autoSpaceDE/>
        <w:autoSpaceDN/>
        <w:adjustRightInd/>
        <w:spacing w:after="0" w:line="224" w:lineRule="exact"/>
        <w:ind w:left="1180"/>
        <w:jc w:val="left"/>
        <w:rPr>
          <w:rFonts w:ascii="Times New Roman" w:hAnsi="Times New Roman"/>
          <w:sz w:val="20"/>
          <w:szCs w:val="20"/>
        </w:rPr>
      </w:pPr>
      <w:bookmarkStart w:id="0" w:name="_Hlk80191009"/>
      <w:r>
        <w:rPr>
          <w:rFonts w:ascii="Times New Roman" w:hAnsi="Times New Roman"/>
          <w:kern w:val="2"/>
          <w:sz w:val="20"/>
          <w:szCs w:val="20"/>
        </w:rPr>
        <w:t xml:space="preserve"> </w:t>
      </w:r>
      <w:r w:rsidRPr="0060183A">
        <w:rPr>
          <w:rFonts w:ascii="Times New Roman" w:hAnsi="Times New Roman"/>
          <w:sz w:val="20"/>
          <w:szCs w:val="20"/>
        </w:rPr>
        <w:t xml:space="preserve">Mastic/sealant: Product standard of quality is </w:t>
      </w:r>
      <w:r w:rsidRPr="0060183A">
        <w:rPr>
          <w:rFonts w:ascii="Times New Roman" w:hAnsi="Times New Roman"/>
          <w:spacing w:val="-7"/>
          <w:sz w:val="20"/>
          <w:szCs w:val="20"/>
        </w:rPr>
        <w:t>York</w:t>
      </w:r>
      <w:r w:rsidRPr="0060183A">
        <w:rPr>
          <w:rFonts w:ascii="Times New Roman" w:hAnsi="Times New Roman"/>
          <w:spacing w:val="-8"/>
          <w:sz w:val="20"/>
          <w:szCs w:val="20"/>
        </w:rPr>
        <w:t xml:space="preserve"> </w:t>
      </w:r>
      <w:r w:rsidRPr="0060183A">
        <w:rPr>
          <w:rFonts w:ascii="Times New Roman" w:hAnsi="Times New Roman"/>
          <w:sz w:val="20"/>
          <w:szCs w:val="20"/>
        </w:rPr>
        <w:t>Manufacturing,</w:t>
      </w:r>
      <w:r w:rsidRPr="0060183A">
        <w:rPr>
          <w:rFonts w:ascii="Times New Roman" w:hAnsi="Times New Roman"/>
          <w:spacing w:val="-7"/>
          <w:sz w:val="20"/>
          <w:szCs w:val="20"/>
        </w:rPr>
        <w:t xml:space="preserve"> </w:t>
      </w:r>
      <w:r w:rsidRPr="0060183A">
        <w:rPr>
          <w:rFonts w:ascii="Times New Roman" w:hAnsi="Times New Roman"/>
          <w:sz w:val="20"/>
          <w:szCs w:val="20"/>
        </w:rPr>
        <w:t>Inc.;</w:t>
      </w:r>
      <w:r w:rsidRPr="0060183A">
        <w:rPr>
          <w:rFonts w:ascii="Times New Roman" w:hAnsi="Times New Roman"/>
          <w:spacing w:val="-8"/>
          <w:sz w:val="20"/>
          <w:szCs w:val="20"/>
        </w:rPr>
        <w:t xml:space="preserve"> UniverSeal </w:t>
      </w:r>
      <w:r w:rsidRPr="0060183A">
        <w:rPr>
          <w:rFonts w:ascii="Times New Roman" w:hAnsi="Times New Roman"/>
          <w:sz w:val="20"/>
          <w:szCs w:val="20"/>
        </w:rPr>
        <w:t>US</w:t>
      </w:r>
      <w:r w:rsidR="00DD5553">
        <w:rPr>
          <w:rFonts w:ascii="Times New Roman" w:hAnsi="Times New Roman"/>
          <w:sz w:val="20"/>
          <w:szCs w:val="20"/>
        </w:rPr>
        <w:t>-</w:t>
      </w:r>
      <w:r w:rsidRPr="0060183A">
        <w:rPr>
          <w:rFonts w:ascii="Times New Roman" w:hAnsi="Times New Roman"/>
          <w:sz w:val="20"/>
          <w:szCs w:val="20"/>
        </w:rPr>
        <w:t>100.</w:t>
      </w:r>
    </w:p>
    <w:p w14:paraId="04BA213E" w14:textId="77777777" w:rsidR="0060183A" w:rsidRPr="0060183A" w:rsidRDefault="0060183A" w:rsidP="0060183A">
      <w:pPr>
        <w:numPr>
          <w:ilvl w:val="3"/>
          <w:numId w:val="5"/>
        </w:numPr>
        <w:tabs>
          <w:tab w:val="left" w:pos="1541"/>
        </w:tabs>
        <w:autoSpaceDE/>
        <w:autoSpaceDN/>
        <w:adjustRightInd/>
        <w:spacing w:line="217" w:lineRule="exact"/>
        <w:ind w:hanging="360"/>
        <w:rPr>
          <w:rFonts w:ascii="Times New Roman" w:hAnsi="Times New Roman"/>
          <w:sz w:val="20"/>
          <w:szCs w:val="20"/>
        </w:rPr>
      </w:pPr>
      <w:r w:rsidRPr="0060183A">
        <w:rPr>
          <w:rFonts w:ascii="Times New Roman" w:hAnsi="Times New Roman"/>
          <w:sz w:val="20"/>
          <w:szCs w:val="20"/>
        </w:rPr>
        <w:t>Characteristics:</w:t>
      </w:r>
    </w:p>
    <w:p w14:paraId="7399F321" w14:textId="3AA6FD15" w:rsidR="0060183A" w:rsidRDefault="0060183A" w:rsidP="0060183A">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60183A">
        <w:rPr>
          <w:rFonts w:ascii="Times New Roman" w:hAnsi="Times New Roman"/>
          <w:spacing w:val="-3"/>
          <w:sz w:val="20"/>
          <w:szCs w:val="20"/>
        </w:rPr>
        <w:t>Type:</w:t>
      </w:r>
      <w:r w:rsidRPr="0060183A">
        <w:rPr>
          <w:rFonts w:ascii="Times New Roman" w:hAnsi="Times New Roman"/>
          <w:spacing w:val="36"/>
          <w:sz w:val="20"/>
          <w:szCs w:val="20"/>
        </w:rPr>
        <w:t xml:space="preserve"> </w:t>
      </w:r>
      <w:r w:rsidRPr="0060183A">
        <w:rPr>
          <w:rFonts w:ascii="Times New Roman" w:hAnsi="Times New Roman"/>
          <w:sz w:val="20"/>
          <w:szCs w:val="20"/>
        </w:rPr>
        <w:t>One</w:t>
      </w:r>
      <w:r w:rsidRPr="0060183A">
        <w:rPr>
          <w:rFonts w:ascii="Times New Roman" w:hAnsi="Times New Roman"/>
          <w:spacing w:val="-6"/>
          <w:sz w:val="20"/>
          <w:szCs w:val="20"/>
        </w:rPr>
        <w:t xml:space="preserve"> </w:t>
      </w:r>
      <w:r w:rsidRPr="0060183A">
        <w:rPr>
          <w:rFonts w:ascii="Times New Roman" w:hAnsi="Times New Roman"/>
          <w:sz w:val="20"/>
          <w:szCs w:val="20"/>
        </w:rPr>
        <w:t>part</w:t>
      </w:r>
      <w:r w:rsidRPr="0060183A">
        <w:rPr>
          <w:rFonts w:ascii="Times New Roman" w:hAnsi="Times New Roman"/>
          <w:spacing w:val="-7"/>
          <w:sz w:val="20"/>
          <w:szCs w:val="20"/>
        </w:rPr>
        <w:t xml:space="preserve"> </w:t>
      </w:r>
      <w:r w:rsidRPr="0060183A">
        <w:rPr>
          <w:rFonts w:ascii="Times New Roman" w:hAnsi="Times New Roman"/>
          <w:sz w:val="20"/>
          <w:szCs w:val="20"/>
        </w:rPr>
        <w:t>100%</w:t>
      </w:r>
      <w:r w:rsidRPr="0060183A">
        <w:rPr>
          <w:rFonts w:ascii="Times New Roman" w:hAnsi="Times New Roman"/>
          <w:spacing w:val="-7"/>
          <w:sz w:val="20"/>
          <w:szCs w:val="20"/>
        </w:rPr>
        <w:t xml:space="preserve"> </w:t>
      </w:r>
      <w:r w:rsidRPr="0060183A">
        <w:rPr>
          <w:rFonts w:ascii="Times New Roman" w:hAnsi="Times New Roman"/>
          <w:sz w:val="20"/>
          <w:szCs w:val="20"/>
        </w:rPr>
        <w:t>solids,</w:t>
      </w:r>
      <w:r w:rsidRPr="0060183A">
        <w:rPr>
          <w:rFonts w:ascii="Times New Roman" w:hAnsi="Times New Roman"/>
          <w:spacing w:val="-6"/>
          <w:sz w:val="20"/>
          <w:szCs w:val="20"/>
        </w:rPr>
        <w:t xml:space="preserve"> </w:t>
      </w:r>
      <w:r w:rsidRPr="0060183A">
        <w:rPr>
          <w:rFonts w:ascii="Times New Roman" w:hAnsi="Times New Roman"/>
          <w:sz w:val="20"/>
          <w:szCs w:val="20"/>
        </w:rPr>
        <w:t>solvent-free</w:t>
      </w:r>
      <w:r w:rsidRPr="0060183A">
        <w:rPr>
          <w:rFonts w:ascii="Times New Roman" w:hAnsi="Times New Roman"/>
          <w:spacing w:val="-7"/>
          <w:sz w:val="20"/>
          <w:szCs w:val="20"/>
        </w:rPr>
        <w:t xml:space="preserve"> </w:t>
      </w:r>
      <w:r w:rsidRPr="0060183A">
        <w:rPr>
          <w:rFonts w:ascii="Times New Roman" w:hAnsi="Times New Roman"/>
          <w:spacing w:val="-1"/>
          <w:sz w:val="20"/>
          <w:szCs w:val="20"/>
        </w:rPr>
        <w:t>formulated</w:t>
      </w:r>
      <w:r w:rsidRPr="0060183A">
        <w:rPr>
          <w:rFonts w:ascii="Times New Roman" w:hAnsi="Times New Roman"/>
          <w:spacing w:val="-6"/>
          <w:sz w:val="20"/>
          <w:szCs w:val="20"/>
        </w:rPr>
        <w:t xml:space="preserve"> </w:t>
      </w:r>
      <w:r w:rsidRPr="0060183A">
        <w:rPr>
          <w:rFonts w:ascii="Times New Roman" w:hAnsi="Times New Roman"/>
          <w:spacing w:val="-1"/>
          <w:sz w:val="20"/>
          <w:szCs w:val="20"/>
        </w:rPr>
        <w:t>silyl-terminated</w:t>
      </w:r>
      <w:r>
        <w:rPr>
          <w:rFonts w:ascii="Times New Roman" w:hAnsi="Times New Roman"/>
          <w:spacing w:val="-7"/>
          <w:sz w:val="20"/>
          <w:szCs w:val="20"/>
        </w:rPr>
        <w:t xml:space="preserve"> </w:t>
      </w:r>
      <w:r w:rsidRPr="0060183A">
        <w:rPr>
          <w:rFonts w:ascii="Times New Roman" w:hAnsi="Times New Roman"/>
          <w:sz w:val="20"/>
          <w:szCs w:val="20"/>
        </w:rPr>
        <w:t>polyether</w:t>
      </w:r>
      <w:r w:rsidRPr="0060183A">
        <w:rPr>
          <w:rFonts w:ascii="Times New Roman" w:hAnsi="Times New Roman"/>
          <w:spacing w:val="41"/>
          <w:w w:val="99"/>
          <w:sz w:val="20"/>
          <w:szCs w:val="20"/>
        </w:rPr>
        <w:t xml:space="preserve"> </w:t>
      </w:r>
      <w:r w:rsidRPr="0060183A">
        <w:rPr>
          <w:rFonts w:ascii="Times New Roman" w:hAnsi="Times New Roman"/>
          <w:sz w:val="20"/>
          <w:szCs w:val="20"/>
        </w:rPr>
        <w:t>(STPE),</w:t>
      </w:r>
      <w:r w:rsidRPr="0060183A">
        <w:rPr>
          <w:rFonts w:ascii="Times New Roman" w:hAnsi="Times New Roman"/>
          <w:spacing w:val="-5"/>
          <w:sz w:val="20"/>
          <w:szCs w:val="20"/>
        </w:rPr>
        <w:t xml:space="preserve"> </w:t>
      </w:r>
      <w:r w:rsidRPr="0060183A">
        <w:rPr>
          <w:rFonts w:ascii="Times New Roman" w:hAnsi="Times New Roman"/>
          <w:sz w:val="20"/>
          <w:szCs w:val="20"/>
        </w:rPr>
        <w:t>ASTM</w:t>
      </w:r>
      <w:r w:rsidRPr="0060183A">
        <w:rPr>
          <w:rFonts w:ascii="Times New Roman" w:hAnsi="Times New Roman"/>
          <w:spacing w:val="-4"/>
          <w:sz w:val="20"/>
          <w:szCs w:val="20"/>
        </w:rPr>
        <w:t xml:space="preserve"> </w:t>
      </w:r>
      <w:r w:rsidRPr="0060183A">
        <w:rPr>
          <w:rFonts w:ascii="Times New Roman" w:hAnsi="Times New Roman"/>
          <w:spacing w:val="-1"/>
          <w:sz w:val="20"/>
          <w:szCs w:val="20"/>
        </w:rPr>
        <w:t>C920-11,</w:t>
      </w:r>
      <w:r w:rsidRPr="0060183A">
        <w:rPr>
          <w:rFonts w:ascii="Times New Roman" w:hAnsi="Times New Roman"/>
          <w:spacing w:val="-5"/>
          <w:sz w:val="20"/>
          <w:szCs w:val="20"/>
        </w:rPr>
        <w:t xml:space="preserve"> Type </w:t>
      </w:r>
      <w:r w:rsidRPr="0060183A">
        <w:rPr>
          <w:rFonts w:ascii="Times New Roman" w:hAnsi="Times New Roman"/>
          <w:sz w:val="20"/>
          <w:szCs w:val="20"/>
        </w:rPr>
        <w:t>S,</w:t>
      </w:r>
      <w:r w:rsidRPr="0060183A">
        <w:rPr>
          <w:rFonts w:ascii="Times New Roman" w:hAnsi="Times New Roman"/>
          <w:spacing w:val="-4"/>
          <w:sz w:val="20"/>
          <w:szCs w:val="20"/>
        </w:rPr>
        <w:t xml:space="preserve"> </w:t>
      </w:r>
      <w:r w:rsidRPr="0060183A">
        <w:rPr>
          <w:rFonts w:ascii="Times New Roman" w:hAnsi="Times New Roman"/>
          <w:sz w:val="20"/>
          <w:szCs w:val="20"/>
        </w:rPr>
        <w:t>Grade</w:t>
      </w:r>
      <w:r w:rsidRPr="0060183A">
        <w:rPr>
          <w:rFonts w:ascii="Times New Roman" w:hAnsi="Times New Roman"/>
          <w:spacing w:val="-5"/>
          <w:sz w:val="20"/>
          <w:szCs w:val="20"/>
        </w:rPr>
        <w:t xml:space="preserve"> </w:t>
      </w:r>
      <w:r w:rsidRPr="0060183A">
        <w:rPr>
          <w:rFonts w:ascii="Times New Roman" w:hAnsi="Times New Roman"/>
          <w:sz w:val="20"/>
          <w:szCs w:val="20"/>
        </w:rPr>
        <w:t>NS,</w:t>
      </w:r>
      <w:r w:rsidRPr="0060183A">
        <w:rPr>
          <w:rFonts w:ascii="Times New Roman" w:hAnsi="Times New Roman"/>
          <w:spacing w:val="-4"/>
          <w:sz w:val="20"/>
          <w:szCs w:val="20"/>
        </w:rPr>
        <w:t xml:space="preserve"> </w:t>
      </w:r>
      <w:r w:rsidRPr="0060183A">
        <w:rPr>
          <w:rFonts w:ascii="Times New Roman" w:hAnsi="Times New Roman"/>
          <w:sz w:val="20"/>
          <w:szCs w:val="20"/>
        </w:rPr>
        <w:t>Class</w:t>
      </w:r>
      <w:r w:rsidRPr="0060183A">
        <w:rPr>
          <w:rFonts w:ascii="Times New Roman" w:hAnsi="Times New Roman"/>
          <w:spacing w:val="-5"/>
          <w:sz w:val="20"/>
          <w:szCs w:val="20"/>
        </w:rPr>
        <w:t xml:space="preserve"> </w:t>
      </w:r>
      <w:r w:rsidR="00D142B3">
        <w:rPr>
          <w:rFonts w:ascii="Times New Roman" w:hAnsi="Times New Roman"/>
          <w:sz w:val="20"/>
          <w:szCs w:val="20"/>
        </w:rPr>
        <w:t>25</w:t>
      </w:r>
      <w:r w:rsidRPr="0060183A">
        <w:rPr>
          <w:rFonts w:ascii="Times New Roman" w:hAnsi="Times New Roman"/>
          <w:sz w:val="20"/>
          <w:szCs w:val="20"/>
        </w:rPr>
        <w:t>.</w:t>
      </w:r>
    </w:p>
    <w:p w14:paraId="78BAFCB1" w14:textId="77777777" w:rsidR="001126EC" w:rsidRPr="0060183A" w:rsidRDefault="001126EC" w:rsidP="001126EC">
      <w:pPr>
        <w:tabs>
          <w:tab w:val="left" w:pos="1900"/>
        </w:tabs>
        <w:autoSpaceDE/>
        <w:autoSpaceDN/>
        <w:adjustRightInd/>
        <w:spacing w:before="6" w:line="218" w:lineRule="exact"/>
        <w:ind w:left="1899" w:right="596"/>
        <w:rPr>
          <w:rFonts w:ascii="Times New Roman" w:hAnsi="Times New Roman"/>
          <w:sz w:val="20"/>
          <w:szCs w:val="20"/>
        </w:rPr>
      </w:pPr>
    </w:p>
    <w:p w14:paraId="74112E40" w14:textId="58BB31E7" w:rsidR="0060183A" w:rsidRPr="0060183A" w:rsidRDefault="0060183A" w:rsidP="0060183A">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60183A">
        <w:rPr>
          <w:rFonts w:ascii="Times New Roman" w:hAnsi="Times New Roman"/>
          <w:sz w:val="20"/>
          <w:szCs w:val="20"/>
        </w:rPr>
        <w:t>Outside</w:t>
      </w:r>
      <w:r w:rsidRPr="0060183A">
        <w:rPr>
          <w:rFonts w:ascii="Times New Roman" w:hAnsi="Times New Roman"/>
          <w:spacing w:val="-7"/>
          <w:sz w:val="20"/>
          <w:szCs w:val="20"/>
        </w:rPr>
        <w:t xml:space="preserve"> </w:t>
      </w:r>
      <w:r w:rsidRPr="0060183A">
        <w:rPr>
          <w:rFonts w:ascii="Times New Roman" w:hAnsi="Times New Roman"/>
          <w:spacing w:val="-2"/>
          <w:sz w:val="20"/>
          <w:szCs w:val="20"/>
        </w:rPr>
        <w:t>corner and</w:t>
      </w:r>
      <w:r w:rsidRPr="0060183A">
        <w:rPr>
          <w:rFonts w:ascii="Times New Roman" w:hAnsi="Times New Roman"/>
          <w:spacing w:val="-6"/>
          <w:sz w:val="20"/>
          <w:szCs w:val="20"/>
        </w:rPr>
        <w:t xml:space="preserve"> </w:t>
      </w:r>
      <w:r w:rsidRPr="0060183A">
        <w:rPr>
          <w:rFonts w:ascii="Times New Roman" w:hAnsi="Times New Roman"/>
          <w:sz w:val="20"/>
          <w:szCs w:val="20"/>
        </w:rPr>
        <w:t>inside</w:t>
      </w:r>
      <w:r w:rsidRPr="0060183A">
        <w:rPr>
          <w:rFonts w:ascii="Times New Roman" w:hAnsi="Times New Roman"/>
          <w:spacing w:val="-6"/>
          <w:sz w:val="20"/>
          <w:szCs w:val="20"/>
        </w:rPr>
        <w:t xml:space="preserve"> </w:t>
      </w:r>
      <w:r w:rsidR="001126EC" w:rsidRPr="0060183A">
        <w:rPr>
          <w:rFonts w:ascii="Times New Roman" w:hAnsi="Times New Roman"/>
          <w:spacing w:val="-2"/>
          <w:sz w:val="20"/>
          <w:szCs w:val="20"/>
        </w:rPr>
        <w:t xml:space="preserve">corner </w:t>
      </w:r>
      <w:r w:rsidR="001126EC" w:rsidRPr="0060183A">
        <w:rPr>
          <w:rFonts w:ascii="Times New Roman" w:hAnsi="Times New Roman"/>
          <w:spacing w:val="-9"/>
          <w:sz w:val="20"/>
          <w:szCs w:val="20"/>
        </w:rPr>
        <w:t>material</w:t>
      </w:r>
      <w:r w:rsidRPr="0060183A">
        <w:rPr>
          <w:rFonts w:ascii="Times New Roman" w:hAnsi="Times New Roman"/>
          <w:spacing w:val="-1"/>
          <w:sz w:val="20"/>
          <w:szCs w:val="20"/>
        </w:rPr>
        <w:t>;</w:t>
      </w:r>
      <w:r w:rsidRPr="0060183A">
        <w:rPr>
          <w:rFonts w:ascii="Times New Roman" w:hAnsi="Times New Roman"/>
          <w:spacing w:val="-6"/>
          <w:sz w:val="20"/>
          <w:szCs w:val="20"/>
        </w:rPr>
        <w:t xml:space="preserve"> </w:t>
      </w:r>
      <w:r w:rsidRPr="0060183A">
        <w:rPr>
          <w:rFonts w:ascii="Times New Roman" w:hAnsi="Times New Roman"/>
          <w:spacing w:val="-1"/>
          <w:sz w:val="20"/>
          <w:szCs w:val="20"/>
        </w:rPr>
        <w:t>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z w:val="20"/>
          <w:szCs w:val="20"/>
        </w:rPr>
        <w:t>available</w:t>
      </w:r>
      <w:r w:rsidRPr="0060183A">
        <w:rPr>
          <w:rFonts w:ascii="Times New Roman" w:hAnsi="Times New Roman"/>
          <w:spacing w:val="-6"/>
          <w:sz w:val="20"/>
          <w:szCs w:val="20"/>
        </w:rPr>
        <w:t xml:space="preserve"> </w:t>
      </w:r>
      <w:r w:rsidRPr="0060183A">
        <w:rPr>
          <w:rFonts w:ascii="Times New Roman" w:hAnsi="Times New Roman"/>
          <w:sz w:val="20"/>
          <w:szCs w:val="20"/>
        </w:rPr>
        <w:t>units</w:t>
      </w:r>
      <w:r w:rsidRPr="0060183A">
        <w:rPr>
          <w:rFonts w:ascii="Times New Roman" w:hAnsi="Times New Roman"/>
          <w:spacing w:val="55"/>
          <w:w w:val="99"/>
          <w:sz w:val="20"/>
          <w:szCs w:val="20"/>
        </w:rPr>
        <w:t xml:space="preserve"> </w:t>
      </w:r>
      <w:r w:rsidRPr="0060183A">
        <w:rPr>
          <w:rFonts w:ascii="Times New Roman" w:hAnsi="Times New Roman"/>
          <w:sz w:val="20"/>
          <w:szCs w:val="20"/>
        </w:rPr>
        <w:t>using:</w:t>
      </w:r>
    </w:p>
    <w:p w14:paraId="6C3467D0" w14:textId="480B2FCD" w:rsidR="00DA476B" w:rsidRPr="00DA476B" w:rsidRDefault="00DA476B" w:rsidP="00DA476B">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z w:val="20"/>
          <w:szCs w:val="20"/>
        </w:rPr>
        <w:t>Multi-Flash 500</w:t>
      </w:r>
    </w:p>
    <w:p w14:paraId="0252B4EB" w14:textId="245857FE" w:rsidR="00DA476B" w:rsidRPr="00DA476B" w:rsidRDefault="001919C7" w:rsidP="00DA476B">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pacing w:val="-1"/>
          <w:sz w:val="20"/>
          <w:szCs w:val="20"/>
        </w:rPr>
        <w:t>Preformed s</w:t>
      </w:r>
      <w:r w:rsidR="0060183A" w:rsidRPr="0060183A">
        <w:rPr>
          <w:rFonts w:ascii="Times New Roman" w:hAnsi="Times New Roman"/>
          <w:spacing w:val="-1"/>
          <w:sz w:val="20"/>
          <w:szCs w:val="20"/>
        </w:rPr>
        <w:t>tainless</w:t>
      </w:r>
      <w:r w:rsidR="0060183A" w:rsidRPr="0060183A">
        <w:rPr>
          <w:rFonts w:ascii="Times New Roman" w:hAnsi="Times New Roman"/>
          <w:spacing w:val="-6"/>
          <w:sz w:val="20"/>
          <w:szCs w:val="20"/>
        </w:rPr>
        <w:t xml:space="preserve"> </w:t>
      </w:r>
      <w:r w:rsidR="0060183A" w:rsidRPr="0060183A">
        <w:rPr>
          <w:rFonts w:ascii="Times New Roman" w:hAnsi="Times New Roman"/>
          <w:sz w:val="20"/>
          <w:szCs w:val="20"/>
        </w:rPr>
        <w:t>steel:</w:t>
      </w:r>
      <w:r w:rsidR="0060183A" w:rsidRPr="0060183A">
        <w:rPr>
          <w:rFonts w:ascii="Times New Roman" w:hAnsi="Times New Roman"/>
          <w:spacing w:val="40"/>
          <w:sz w:val="20"/>
          <w:szCs w:val="20"/>
        </w:rPr>
        <w:t xml:space="preserve"> </w:t>
      </w:r>
      <w:r w:rsidR="001126EC" w:rsidRPr="0060183A">
        <w:rPr>
          <w:rFonts w:ascii="Times New Roman" w:hAnsi="Times New Roman"/>
          <w:spacing w:val="-7"/>
          <w:sz w:val="20"/>
          <w:szCs w:val="20"/>
        </w:rPr>
        <w:t>26-gauge</w:t>
      </w:r>
      <w:r w:rsidR="0060183A" w:rsidRPr="0060183A">
        <w:rPr>
          <w:rFonts w:ascii="Times New Roman" w:hAnsi="Times New Roman"/>
          <w:spacing w:val="-7"/>
          <w:sz w:val="20"/>
          <w:szCs w:val="20"/>
        </w:rPr>
        <w:t xml:space="preserve"> stainless steel</w:t>
      </w:r>
      <w:r w:rsidR="0060183A" w:rsidRPr="0060183A">
        <w:rPr>
          <w:rFonts w:ascii="Times New Roman" w:hAnsi="Times New Roman"/>
          <w:sz w:val="20"/>
          <w:szCs w:val="20"/>
        </w:rPr>
        <w:t>.</w:t>
      </w:r>
    </w:p>
    <w:p w14:paraId="0B582DB8" w14:textId="77777777" w:rsidR="0060183A" w:rsidRPr="0060183A" w:rsidRDefault="0060183A" w:rsidP="0060183A">
      <w:pPr>
        <w:spacing w:before="17" w:line="200" w:lineRule="exact"/>
        <w:rPr>
          <w:sz w:val="20"/>
          <w:szCs w:val="20"/>
        </w:rPr>
      </w:pPr>
    </w:p>
    <w:p w14:paraId="50DE9CEC" w14:textId="77777777" w:rsidR="0060183A" w:rsidRPr="0060183A" w:rsidRDefault="0060183A" w:rsidP="0060183A">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End dam:  Product may be folded in line with the flashing material or utilize preformed end dams by manufacturer using:</w:t>
      </w:r>
    </w:p>
    <w:p w14:paraId="5F9FF1C1" w14:textId="354926F7" w:rsidR="0060183A" w:rsidRPr="0060183A" w:rsidRDefault="001919C7" w:rsidP="0060183A">
      <w:pPr>
        <w:numPr>
          <w:ilvl w:val="3"/>
          <w:numId w:val="5"/>
        </w:numPr>
        <w:tabs>
          <w:tab w:val="left" w:pos="1180"/>
        </w:tabs>
        <w:autoSpaceDE/>
        <w:autoSpaceDN/>
        <w:adjustRightInd/>
        <w:spacing w:line="218" w:lineRule="exact"/>
        <w:ind w:right="481"/>
        <w:rPr>
          <w:rFonts w:ascii="Times New Roman" w:hAnsi="Times New Roman"/>
          <w:sz w:val="20"/>
          <w:szCs w:val="20"/>
        </w:rPr>
      </w:pPr>
      <w:r>
        <w:rPr>
          <w:rFonts w:ascii="Times New Roman" w:hAnsi="Times New Roman"/>
          <w:sz w:val="20"/>
          <w:szCs w:val="20"/>
        </w:rPr>
        <w:t>Preformed s</w:t>
      </w:r>
      <w:r w:rsidR="0060183A" w:rsidRPr="0060183A">
        <w:rPr>
          <w:rFonts w:ascii="Times New Roman" w:hAnsi="Times New Roman"/>
          <w:sz w:val="20"/>
          <w:szCs w:val="20"/>
        </w:rPr>
        <w:t xml:space="preserve">tainless steel:  </w:t>
      </w:r>
      <w:r w:rsidR="001126EC" w:rsidRPr="0060183A">
        <w:rPr>
          <w:rFonts w:ascii="Times New Roman" w:hAnsi="Times New Roman"/>
          <w:sz w:val="20"/>
          <w:szCs w:val="20"/>
        </w:rPr>
        <w:t>26-gauge</w:t>
      </w:r>
      <w:r w:rsidR="0060183A" w:rsidRPr="0060183A">
        <w:rPr>
          <w:rFonts w:ascii="Times New Roman" w:hAnsi="Times New Roman"/>
          <w:sz w:val="20"/>
          <w:szCs w:val="20"/>
        </w:rPr>
        <w:t xml:space="preserve"> stainless steel</w:t>
      </w:r>
    </w:p>
    <w:p w14:paraId="160A61B7" w14:textId="77777777" w:rsidR="0060183A" w:rsidRPr="0060183A" w:rsidRDefault="0060183A" w:rsidP="0060183A">
      <w:pPr>
        <w:tabs>
          <w:tab w:val="left" w:pos="1180"/>
        </w:tabs>
        <w:autoSpaceDE/>
        <w:autoSpaceDN/>
        <w:adjustRightInd/>
        <w:spacing w:line="218" w:lineRule="exact"/>
        <w:ind w:left="1540" w:right="481"/>
        <w:rPr>
          <w:rFonts w:ascii="Times New Roman" w:hAnsi="Times New Roman"/>
          <w:sz w:val="20"/>
          <w:szCs w:val="20"/>
        </w:rPr>
      </w:pPr>
    </w:p>
    <w:p w14:paraId="275372D6" w14:textId="0D4DD4CE" w:rsidR="0060183A" w:rsidRPr="0060183A" w:rsidRDefault="0060183A" w:rsidP="0060183A">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Splice</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35"/>
          <w:sz w:val="20"/>
          <w:szCs w:val="20"/>
        </w:rPr>
        <w:t xml:space="preserve"> </w:t>
      </w:r>
      <w:r w:rsidRPr="0060183A">
        <w:rPr>
          <w:rFonts w:ascii="Times New Roman" w:hAnsi="Times New Roman"/>
          <w:sz w:val="20"/>
          <w:szCs w:val="20"/>
        </w:rPr>
        <w:t>Product standard of quality is York</w:t>
      </w:r>
      <w:r w:rsidR="00DD5553">
        <w:rPr>
          <w:rFonts w:ascii="Times New Roman" w:hAnsi="Times New Roman"/>
          <w:sz w:val="20"/>
          <w:szCs w:val="20"/>
        </w:rPr>
        <w:t xml:space="preserve"> </w:t>
      </w:r>
      <w:r w:rsidRPr="0060183A">
        <w:rPr>
          <w:rFonts w:ascii="Times New Roman" w:hAnsi="Times New Roman"/>
          <w:sz w:val="20"/>
          <w:szCs w:val="20"/>
        </w:rPr>
        <w:t>304 S</w:t>
      </w:r>
      <w:r w:rsidR="00F959BF">
        <w:rPr>
          <w:rFonts w:ascii="Times New Roman" w:hAnsi="Times New Roman"/>
          <w:sz w:val="20"/>
          <w:szCs w:val="20"/>
        </w:rPr>
        <w:t>A</w:t>
      </w:r>
      <w:r w:rsidRPr="0060183A">
        <w:rPr>
          <w:rFonts w:ascii="Times New Roman" w:hAnsi="Times New Roman"/>
          <w:sz w:val="20"/>
          <w:szCs w:val="20"/>
        </w:rPr>
        <w:t xml:space="preserve"> by York. Manufactur</w:t>
      </w:r>
      <w:r w:rsidR="00DD5553">
        <w:rPr>
          <w:rFonts w:ascii="Times New Roman" w:hAnsi="Times New Roman"/>
          <w:sz w:val="20"/>
          <w:szCs w:val="20"/>
        </w:rPr>
        <w:t xml:space="preserve">ing, Inc.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pacing w:val="-1"/>
          <w:sz w:val="20"/>
          <w:szCs w:val="20"/>
        </w:rPr>
        <w:t>self-adhered metal</w:t>
      </w:r>
      <w:r w:rsidRPr="0060183A">
        <w:rPr>
          <w:rFonts w:ascii="Times New Roman" w:hAnsi="Times New Roman"/>
          <w:spacing w:val="-8"/>
          <w:sz w:val="20"/>
          <w:szCs w:val="20"/>
        </w:rPr>
        <w:t xml:space="preserve"> </w:t>
      </w:r>
      <w:r w:rsidR="001126EC" w:rsidRPr="0060183A">
        <w:rPr>
          <w:rFonts w:ascii="Times New Roman" w:hAnsi="Times New Roman"/>
          <w:spacing w:val="-1"/>
          <w:sz w:val="20"/>
          <w:szCs w:val="20"/>
        </w:rPr>
        <w:t>material:</w:t>
      </w:r>
      <w:r w:rsidRPr="0060183A">
        <w:rPr>
          <w:rFonts w:ascii="Times New Roman" w:hAnsi="Times New Roman"/>
          <w:spacing w:val="-7"/>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matching</w:t>
      </w:r>
      <w:r w:rsidRPr="0060183A">
        <w:rPr>
          <w:rFonts w:ascii="Times New Roman" w:hAnsi="Times New Roman"/>
          <w:spacing w:val="-7"/>
          <w:sz w:val="20"/>
          <w:szCs w:val="20"/>
        </w:rPr>
        <w:t xml:space="preserve"> </w:t>
      </w:r>
      <w:r w:rsidRPr="0060183A">
        <w:rPr>
          <w:rFonts w:ascii="Times New Roman" w:hAnsi="Times New Roman"/>
          <w:sz w:val="20"/>
          <w:szCs w:val="20"/>
        </w:rPr>
        <w:t>system</w:t>
      </w:r>
      <w:r w:rsidRPr="0060183A">
        <w:rPr>
          <w:rFonts w:ascii="Times New Roman" w:hAnsi="Times New Roman"/>
          <w:spacing w:val="63"/>
          <w:w w:val="99"/>
          <w:sz w:val="20"/>
          <w:szCs w:val="20"/>
        </w:rPr>
        <w:t xml:space="preserve"> </w:t>
      </w:r>
      <w:r w:rsidRPr="0060183A">
        <w:rPr>
          <w:rFonts w:ascii="Times New Roman" w:hAnsi="Times New Roman"/>
          <w:spacing w:val="-1"/>
          <w:sz w:val="20"/>
          <w:szCs w:val="20"/>
        </w:rPr>
        <w:t xml:space="preserve">material or use Multi-Flash </w:t>
      </w:r>
      <w:r w:rsidR="00841A81">
        <w:rPr>
          <w:rFonts w:ascii="Times New Roman" w:hAnsi="Times New Roman"/>
          <w:spacing w:val="-1"/>
          <w:sz w:val="20"/>
          <w:szCs w:val="20"/>
        </w:rPr>
        <w:t>500</w:t>
      </w:r>
      <w:r w:rsidRPr="0060183A">
        <w:rPr>
          <w:rFonts w:ascii="Times New Roman" w:hAnsi="Times New Roman"/>
          <w:spacing w:val="-1"/>
          <w:sz w:val="20"/>
          <w:szCs w:val="20"/>
        </w:rPr>
        <w:t xml:space="preserve"> 6” lap piece and polyether sealant as a splice.</w:t>
      </w:r>
    </w:p>
    <w:p w14:paraId="47694EEA" w14:textId="77777777" w:rsidR="0060183A" w:rsidRPr="0060183A" w:rsidRDefault="0060183A" w:rsidP="0060183A">
      <w:pPr>
        <w:spacing w:before="16" w:line="200" w:lineRule="exact"/>
        <w:rPr>
          <w:sz w:val="20"/>
          <w:szCs w:val="20"/>
        </w:rPr>
      </w:pPr>
    </w:p>
    <w:p w14:paraId="2E053250" w14:textId="0BC6E635" w:rsidR="0060183A" w:rsidRPr="0060183A" w:rsidRDefault="0060183A" w:rsidP="0060183A">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60183A">
        <w:rPr>
          <w:rFonts w:ascii="Times New Roman" w:hAnsi="Times New Roman"/>
          <w:spacing w:val="-2"/>
          <w:sz w:val="20"/>
          <w:szCs w:val="20"/>
        </w:rPr>
        <w:t>Termination</w:t>
      </w:r>
      <w:r w:rsidRPr="0060183A">
        <w:rPr>
          <w:rFonts w:ascii="Times New Roman" w:hAnsi="Times New Roman"/>
          <w:spacing w:val="-6"/>
          <w:sz w:val="20"/>
          <w:szCs w:val="20"/>
        </w:rPr>
        <w:t xml:space="preserve"> </w:t>
      </w:r>
      <w:r w:rsidRPr="0060183A">
        <w:rPr>
          <w:rFonts w:ascii="Times New Roman" w:hAnsi="Times New Roman"/>
          <w:sz w:val="20"/>
          <w:szCs w:val="20"/>
        </w:rPr>
        <w:t>bar:</w:t>
      </w:r>
      <w:r w:rsidRPr="0060183A">
        <w:rPr>
          <w:rFonts w:ascii="Times New Roman" w:hAnsi="Times New Roman"/>
          <w:spacing w:val="38"/>
          <w:sz w:val="20"/>
          <w:szCs w:val="20"/>
        </w:rPr>
        <w:t xml:space="preserve"> </w:t>
      </w:r>
      <w:r w:rsidRPr="0060183A">
        <w:rPr>
          <w:rFonts w:ascii="Times New Roman" w:hAnsi="Times New Roman"/>
          <w:spacing w:val="-1"/>
          <w:sz w:val="20"/>
          <w:szCs w:val="20"/>
        </w:rPr>
        <w:t>Product standard of quality is York T-96 termination bar.  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5"/>
          <w:sz w:val="20"/>
          <w:szCs w:val="20"/>
        </w:rPr>
        <w:t xml:space="preserve"> </w:t>
      </w:r>
      <w:r w:rsidRPr="0060183A">
        <w:rPr>
          <w:rFonts w:ascii="Times New Roman" w:hAnsi="Times New Roman"/>
          <w:sz w:val="20"/>
          <w:szCs w:val="20"/>
        </w:rPr>
        <w:t>1"</w:t>
      </w:r>
      <w:r w:rsidRPr="0060183A">
        <w:rPr>
          <w:rFonts w:ascii="Times New Roman" w:hAnsi="Times New Roman"/>
          <w:spacing w:val="-6"/>
          <w:sz w:val="20"/>
          <w:szCs w:val="20"/>
        </w:rPr>
        <w:t xml:space="preserve"> </w:t>
      </w:r>
      <w:r w:rsidRPr="0060183A">
        <w:rPr>
          <w:rFonts w:ascii="Times New Roman" w:hAnsi="Times New Roman"/>
          <w:spacing w:val="-1"/>
          <w:sz w:val="20"/>
          <w:szCs w:val="20"/>
        </w:rPr>
        <w:t>composite</w:t>
      </w:r>
      <w:r w:rsidRPr="0060183A">
        <w:rPr>
          <w:rFonts w:ascii="Times New Roman" w:hAnsi="Times New Roman"/>
          <w:spacing w:val="37"/>
          <w:w w:val="9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z w:val="20"/>
          <w:szCs w:val="20"/>
        </w:rPr>
        <w:t>bar</w:t>
      </w:r>
      <w:r w:rsidRPr="0060183A">
        <w:rPr>
          <w:rFonts w:ascii="Times New Roman" w:hAnsi="Times New Roman"/>
          <w:spacing w:val="-7"/>
          <w:sz w:val="20"/>
          <w:szCs w:val="20"/>
        </w:rPr>
        <w:t xml:space="preserve"> or a 1” </w:t>
      </w:r>
      <w:r w:rsidR="001126EC" w:rsidRPr="0060183A">
        <w:rPr>
          <w:rFonts w:ascii="Times New Roman" w:hAnsi="Times New Roman"/>
          <w:spacing w:val="-7"/>
          <w:sz w:val="20"/>
          <w:szCs w:val="20"/>
        </w:rPr>
        <w:t>26-gauge</w:t>
      </w:r>
      <w:r w:rsidRPr="0060183A">
        <w:rPr>
          <w:rFonts w:ascii="Times New Roman" w:hAnsi="Times New Roman"/>
          <w:spacing w:val="-7"/>
          <w:sz w:val="20"/>
          <w:szCs w:val="20"/>
        </w:rPr>
        <w:t xml:space="preserve"> stainless steel termination bar with sealant lip.  </w:t>
      </w:r>
    </w:p>
    <w:p w14:paraId="1867EF99" w14:textId="77777777" w:rsidR="0060183A" w:rsidRPr="0060183A" w:rsidRDefault="0060183A" w:rsidP="0060183A">
      <w:pPr>
        <w:spacing w:before="4" w:line="200" w:lineRule="exact"/>
        <w:rPr>
          <w:sz w:val="20"/>
          <w:szCs w:val="20"/>
        </w:rPr>
      </w:pPr>
    </w:p>
    <w:p w14:paraId="2484865E" w14:textId="0BFAA429" w:rsidR="00F42052" w:rsidRDefault="0060183A" w:rsidP="0060183A">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Weep vent protection:</w:t>
      </w:r>
    </w:p>
    <w:p w14:paraId="0B239C1E" w14:textId="77777777" w:rsidR="00F42052" w:rsidRDefault="00F42052" w:rsidP="00F42052">
      <w:pPr>
        <w:pStyle w:val="ListParagraph"/>
        <w:rPr>
          <w:rFonts w:ascii="Times New Roman" w:hAnsi="Times New Roman"/>
          <w:sz w:val="20"/>
          <w:szCs w:val="20"/>
        </w:rPr>
      </w:pPr>
    </w:p>
    <w:p w14:paraId="665F6D76" w14:textId="35C91C53" w:rsidR="0060183A" w:rsidRDefault="00F42052" w:rsidP="00F42052">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1.</w:t>
      </w:r>
      <w:r w:rsidR="0060183A" w:rsidRPr="0060183A">
        <w:rPr>
          <w:rFonts w:ascii="Times New Roman" w:hAnsi="Times New Roman"/>
          <w:sz w:val="20"/>
          <w:szCs w:val="20"/>
        </w:rPr>
        <w:t>Product standard of quality is York’s Weep</w:t>
      </w:r>
      <w:r w:rsidR="00623B69">
        <w:rPr>
          <w:rFonts w:ascii="Times New Roman" w:hAnsi="Times New Roman"/>
          <w:sz w:val="20"/>
          <w:szCs w:val="20"/>
        </w:rPr>
        <w:t>-</w:t>
      </w:r>
      <w:r w:rsidR="0060183A" w:rsidRPr="0060183A">
        <w:rPr>
          <w:rFonts w:ascii="Times New Roman" w:hAnsi="Times New Roman"/>
          <w:sz w:val="20"/>
          <w:szCs w:val="20"/>
        </w:rPr>
        <w:t xml:space="preserve">Armor. Geotextile drainage fabric at least 12” in height. </w:t>
      </w:r>
    </w:p>
    <w:p w14:paraId="3A6539C6" w14:textId="6E31CCDE" w:rsidR="00F42052" w:rsidRDefault="00F42052" w:rsidP="00F42052">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2. Weep</w:t>
      </w:r>
      <w:r w:rsidR="00623B69">
        <w:rPr>
          <w:rFonts w:ascii="Times New Roman" w:hAnsi="Times New Roman"/>
          <w:sz w:val="20"/>
          <w:szCs w:val="20"/>
        </w:rPr>
        <w:t>-Net</w:t>
      </w:r>
      <w:r w:rsidR="00623B69" w:rsidRPr="00623B69">
        <w:rPr>
          <w:rFonts w:ascii="Times New Roman" w:hAnsi="Times New Roman"/>
          <w:sz w:val="20"/>
          <w:szCs w:val="20"/>
        </w:rPr>
        <w:t xml:space="preserve"> </w:t>
      </w:r>
      <w:r w:rsidR="00623B69">
        <w:rPr>
          <w:rFonts w:ascii="Times New Roman" w:hAnsi="Times New Roman"/>
          <w:sz w:val="20"/>
          <w:szCs w:val="20"/>
        </w:rPr>
        <w:t>A</w:t>
      </w:r>
      <w:r w:rsidR="00623B69" w:rsidRPr="00623B69">
        <w:rPr>
          <w:rFonts w:ascii="Times New Roman" w:hAnsi="Times New Roman"/>
          <w:sz w:val="20"/>
          <w:szCs w:val="20"/>
        </w:rPr>
        <w:t xml:space="preserve"> free draining mesh material that will not degrade in the cavity wall and is made of polymer strands. </w:t>
      </w:r>
      <w:r w:rsidR="00623B69">
        <w:rPr>
          <w:rFonts w:ascii="Times New Roman" w:hAnsi="Times New Roman"/>
          <w:sz w:val="20"/>
          <w:szCs w:val="20"/>
        </w:rPr>
        <w:t>D</w:t>
      </w:r>
      <w:r w:rsidR="00623B69" w:rsidRPr="00623B69">
        <w:rPr>
          <w:rFonts w:ascii="Times New Roman" w:hAnsi="Times New Roman"/>
          <w:sz w:val="20"/>
          <w:szCs w:val="20"/>
        </w:rPr>
        <w:t>ovetailed design</w:t>
      </w:r>
      <w:r w:rsidR="00623B69">
        <w:rPr>
          <w:rFonts w:ascii="Times New Roman" w:hAnsi="Times New Roman"/>
          <w:sz w:val="20"/>
          <w:szCs w:val="20"/>
        </w:rPr>
        <w:t xml:space="preserve">, </w:t>
      </w:r>
      <w:r w:rsidR="00623B69" w:rsidRPr="00623B69">
        <w:rPr>
          <w:rFonts w:ascii="Times New Roman" w:hAnsi="Times New Roman"/>
          <w:sz w:val="20"/>
          <w:szCs w:val="20"/>
        </w:rPr>
        <w:t>10” high and the dovetailed slots are 7” deep</w:t>
      </w:r>
    </w:p>
    <w:p w14:paraId="43F8BA1B" w14:textId="4121C0B6" w:rsidR="00F42052" w:rsidRDefault="00F42052" w:rsidP="00F42052">
      <w:pPr>
        <w:pStyle w:val="ListParagraph"/>
        <w:rPr>
          <w:rFonts w:ascii="Times New Roman" w:hAnsi="Times New Roman"/>
          <w:sz w:val="20"/>
          <w:szCs w:val="20"/>
        </w:rPr>
      </w:pPr>
      <w:r>
        <w:rPr>
          <w:rFonts w:ascii="Times New Roman" w:hAnsi="Times New Roman"/>
          <w:sz w:val="20"/>
          <w:szCs w:val="20"/>
        </w:rPr>
        <w:tab/>
      </w:r>
    </w:p>
    <w:p w14:paraId="7940BF53" w14:textId="4409B2FA" w:rsidR="00F42052" w:rsidRDefault="00623B69" w:rsidP="0060183A">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Drip Edge: Stainless-steel with 30-degree 3/8” bent outer edge, hemmed. 3” by 8’</w:t>
      </w:r>
    </w:p>
    <w:p w14:paraId="4323EFB8" w14:textId="77777777" w:rsidR="00623B69" w:rsidRDefault="00623B69" w:rsidP="00623B69">
      <w:pPr>
        <w:tabs>
          <w:tab w:val="left" w:pos="1181"/>
        </w:tabs>
        <w:autoSpaceDE/>
        <w:autoSpaceDN/>
        <w:adjustRightInd/>
        <w:ind w:left="1180"/>
        <w:rPr>
          <w:rFonts w:ascii="Times New Roman" w:hAnsi="Times New Roman"/>
          <w:sz w:val="20"/>
          <w:szCs w:val="20"/>
        </w:rPr>
      </w:pPr>
    </w:p>
    <w:p w14:paraId="1D2232F5" w14:textId="1D5CD46B" w:rsidR="00623B69" w:rsidRPr="0060183A" w:rsidRDefault="00623B69" w:rsidP="0060183A">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 xml:space="preserve">Weep </w:t>
      </w:r>
      <w:r w:rsidR="00DD5553">
        <w:rPr>
          <w:rFonts w:ascii="Times New Roman" w:hAnsi="Times New Roman"/>
          <w:sz w:val="20"/>
          <w:szCs w:val="20"/>
        </w:rPr>
        <w:t>V</w:t>
      </w:r>
      <w:r>
        <w:rPr>
          <w:rFonts w:ascii="Times New Roman" w:hAnsi="Times New Roman"/>
          <w:sz w:val="20"/>
          <w:szCs w:val="20"/>
        </w:rPr>
        <w:t>ents: Product standard of quality is York’s Stainless-steel weep vents. Stainless-steel mesh vent in 2.5 x 3.5 (Standard) or 3.5 x 3.5 (Jumbo).</w:t>
      </w:r>
    </w:p>
    <w:p w14:paraId="75F74080" w14:textId="77777777" w:rsidR="0060183A" w:rsidRPr="0060183A" w:rsidRDefault="0060183A" w:rsidP="0060183A">
      <w:pPr>
        <w:ind w:left="720"/>
      </w:pPr>
    </w:p>
    <w:p w14:paraId="29725946" w14:textId="77777777" w:rsidR="0060183A" w:rsidRPr="0060183A" w:rsidRDefault="0060183A" w:rsidP="0060183A">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Repair</w:t>
      </w:r>
      <w:r w:rsidRPr="0060183A">
        <w:rPr>
          <w:rFonts w:ascii="Times New Roman" w:hAnsi="Times New Roman"/>
          <w:spacing w:val="-9"/>
          <w:sz w:val="20"/>
          <w:szCs w:val="20"/>
        </w:rPr>
        <w:t xml:space="preserve"> </w:t>
      </w:r>
      <w:r w:rsidRPr="0060183A">
        <w:rPr>
          <w:rFonts w:ascii="Times New Roman" w:hAnsi="Times New Roman"/>
          <w:sz w:val="20"/>
          <w:szCs w:val="20"/>
        </w:rPr>
        <w:t>and</w:t>
      </w:r>
      <w:r w:rsidRPr="0060183A">
        <w:rPr>
          <w:rFonts w:ascii="Times New Roman" w:hAnsi="Times New Roman"/>
          <w:spacing w:val="-8"/>
          <w:sz w:val="20"/>
          <w:szCs w:val="20"/>
        </w:rPr>
        <w:t xml:space="preserve"> </w:t>
      </w:r>
      <w:r w:rsidRPr="0060183A">
        <w:rPr>
          <w:rFonts w:ascii="Times New Roman" w:hAnsi="Times New Roman"/>
          <w:sz w:val="20"/>
          <w:szCs w:val="20"/>
        </w:rPr>
        <w:t>other</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materials/accessories:</w:t>
      </w:r>
      <w:r w:rsidRPr="0060183A">
        <w:rPr>
          <w:rFonts w:ascii="Times New Roman" w:hAnsi="Times New Roman"/>
          <w:spacing w:val="33"/>
          <w:sz w:val="20"/>
          <w:szCs w:val="20"/>
        </w:rPr>
        <w:t xml:space="preserve"> </w:t>
      </w:r>
      <w:r w:rsidRPr="0060183A">
        <w:rPr>
          <w:rFonts w:ascii="Times New Roman" w:hAnsi="Times New Roman"/>
          <w:sz w:val="20"/>
          <w:szCs w:val="20"/>
        </w:rPr>
        <w:t>Manufacturer’s</w:t>
      </w:r>
      <w:r w:rsidRPr="0060183A">
        <w:rPr>
          <w:rFonts w:ascii="Times New Roman" w:hAnsi="Times New Roman"/>
          <w:spacing w:val="-8"/>
          <w:sz w:val="20"/>
          <w:szCs w:val="20"/>
        </w:rPr>
        <w:t xml:space="preserve"> </w:t>
      </w:r>
      <w:r w:rsidRPr="0060183A">
        <w:rPr>
          <w:rFonts w:ascii="Times New Roman" w:hAnsi="Times New Roman"/>
          <w:sz w:val="20"/>
          <w:szCs w:val="20"/>
        </w:rPr>
        <w:t>standard.</w:t>
      </w:r>
    </w:p>
    <w:p w14:paraId="22D7A620" w14:textId="77777777" w:rsidR="0060183A" w:rsidRPr="0060183A" w:rsidRDefault="0060183A" w:rsidP="0060183A">
      <w:pPr>
        <w:spacing w:before="17" w:line="200" w:lineRule="exact"/>
        <w:rPr>
          <w:sz w:val="20"/>
          <w:szCs w:val="20"/>
        </w:rPr>
      </w:pPr>
    </w:p>
    <w:p w14:paraId="460CEF58" w14:textId="77777777" w:rsidR="00265B36" w:rsidRPr="0060183A" w:rsidRDefault="0060183A" w:rsidP="0060183A">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60183A">
        <w:rPr>
          <w:rFonts w:ascii="Times New Roman" w:hAnsi="Times New Roman"/>
          <w:sz w:val="20"/>
          <w:szCs w:val="20"/>
        </w:rPr>
        <w:t>Fasteners:</w:t>
      </w:r>
      <w:r w:rsidRPr="0060183A">
        <w:rPr>
          <w:rFonts w:ascii="Times New Roman" w:hAnsi="Times New Roman"/>
          <w:spacing w:val="37"/>
          <w:sz w:val="20"/>
          <w:szCs w:val="20"/>
        </w:rPr>
        <w:t xml:space="preserve"> </w:t>
      </w:r>
      <w:r w:rsidRPr="0060183A">
        <w:rPr>
          <w:rFonts w:ascii="Times New Roman" w:hAnsi="Times New Roman"/>
          <w:spacing w:val="-1"/>
          <w:sz w:val="20"/>
          <w:szCs w:val="20"/>
        </w:rPr>
        <w:t>Domestic</w:t>
      </w:r>
      <w:r w:rsidRPr="0060183A">
        <w:rPr>
          <w:rFonts w:ascii="Times New Roman" w:hAnsi="Times New Roman"/>
          <w:spacing w:val="-7"/>
          <w:sz w:val="20"/>
          <w:szCs w:val="20"/>
        </w:rPr>
        <w:t xml:space="preserve"> </w:t>
      </w:r>
      <w:r w:rsidRPr="0060183A">
        <w:rPr>
          <w:rFonts w:ascii="Times New Roman" w:hAnsi="Times New Roman"/>
          <w:spacing w:val="-1"/>
          <w:sz w:val="20"/>
          <w:szCs w:val="20"/>
        </w:rPr>
        <w:t>manufactured</w:t>
      </w:r>
      <w:r w:rsidRPr="0060183A">
        <w:rPr>
          <w:rFonts w:ascii="Times New Roman" w:hAnsi="Times New Roman"/>
          <w:spacing w:val="-6"/>
          <w:sz w:val="20"/>
          <w:szCs w:val="20"/>
        </w:rPr>
        <w:t xml:space="preserve"> </w:t>
      </w:r>
      <w:r w:rsidRPr="0060183A">
        <w:rPr>
          <w:rFonts w:ascii="Times New Roman" w:hAnsi="Times New Roman"/>
          <w:spacing w:val="-1"/>
          <w:sz w:val="20"/>
          <w:szCs w:val="20"/>
        </w:rPr>
        <w:t>fastener</w:t>
      </w:r>
      <w:r w:rsidRPr="0060183A">
        <w:rPr>
          <w:rFonts w:ascii="Times New Roman" w:hAnsi="Times New Roman"/>
          <w:spacing w:val="-6"/>
          <w:sz w:val="20"/>
          <w:szCs w:val="20"/>
        </w:rPr>
        <w:t xml:space="preserve"> </w:t>
      </w:r>
      <w:r w:rsidRPr="0060183A">
        <w:rPr>
          <w:rFonts w:ascii="Times New Roman" w:hAnsi="Times New Roman"/>
          <w:sz w:val="20"/>
          <w:szCs w:val="20"/>
        </w:rPr>
        <w:t>types</w:t>
      </w:r>
      <w:r w:rsidRPr="0060183A">
        <w:rPr>
          <w:rFonts w:ascii="Times New Roman" w:hAnsi="Times New Roman"/>
          <w:spacing w:val="-7"/>
          <w:sz w:val="20"/>
          <w:szCs w:val="20"/>
        </w:rPr>
        <w:t xml:space="preserve"> </w:t>
      </w:r>
      <w:r w:rsidRPr="0060183A">
        <w:rPr>
          <w:rFonts w:ascii="Times New Roman" w:hAnsi="Times New Roman"/>
          <w:sz w:val="20"/>
          <w:szCs w:val="20"/>
        </w:rPr>
        <w:t>and</w:t>
      </w:r>
      <w:r w:rsidRPr="0060183A">
        <w:rPr>
          <w:rFonts w:ascii="Times New Roman" w:hAnsi="Times New Roman"/>
          <w:spacing w:val="-6"/>
          <w:sz w:val="20"/>
          <w:szCs w:val="20"/>
        </w:rPr>
        <w:t xml:space="preserve"> </w:t>
      </w:r>
      <w:r w:rsidRPr="0060183A">
        <w:rPr>
          <w:rFonts w:ascii="Times New Roman" w:hAnsi="Times New Roman"/>
          <w:sz w:val="20"/>
          <w:szCs w:val="20"/>
        </w:rPr>
        <w:t>sizes</w:t>
      </w:r>
      <w:r w:rsidRPr="0060183A">
        <w:rPr>
          <w:rFonts w:ascii="Times New Roman" w:hAnsi="Times New Roman"/>
          <w:spacing w:val="-7"/>
          <w:sz w:val="20"/>
          <w:szCs w:val="20"/>
        </w:rPr>
        <w:t xml:space="preserve"> </w:t>
      </w:r>
      <w:r w:rsidRPr="0060183A">
        <w:rPr>
          <w:rFonts w:ascii="Times New Roman" w:hAnsi="Times New Roman"/>
          <w:spacing w:val="-1"/>
          <w:sz w:val="20"/>
          <w:szCs w:val="20"/>
        </w:rPr>
        <w:t>recommended</w:t>
      </w:r>
      <w:r w:rsidRPr="0060183A">
        <w:rPr>
          <w:rFonts w:ascii="Times New Roman" w:hAnsi="Times New Roman"/>
          <w:spacing w:val="-6"/>
          <w:sz w:val="20"/>
          <w:szCs w:val="20"/>
        </w:rPr>
        <w:t xml:space="preserve"> </w:t>
      </w:r>
      <w:r w:rsidRPr="0060183A">
        <w:rPr>
          <w:rFonts w:ascii="Times New Roman" w:hAnsi="Times New Roman"/>
          <w:sz w:val="20"/>
          <w:szCs w:val="20"/>
        </w:rPr>
        <w:t>by</w:t>
      </w:r>
      <w:r w:rsidRPr="0060183A">
        <w:rPr>
          <w:rFonts w:ascii="Times New Roman" w:hAnsi="Times New Roman"/>
          <w:spacing w:val="-6"/>
          <w:sz w:val="20"/>
          <w:szCs w:val="20"/>
        </w:rPr>
        <w:t xml:space="preserve"> </w:t>
      </w:r>
      <w:r w:rsidRPr="0060183A">
        <w:rPr>
          <w:rFonts w:ascii="Times New Roman" w:hAnsi="Times New Roman"/>
          <w:sz w:val="20"/>
          <w:szCs w:val="20"/>
        </w:rPr>
        <w:t>flashing</w:t>
      </w:r>
      <w:r w:rsidRPr="0060183A">
        <w:rPr>
          <w:rFonts w:ascii="Times New Roman" w:hAnsi="Times New Roman"/>
          <w:spacing w:val="49"/>
          <w:w w:val="99"/>
          <w:sz w:val="20"/>
          <w:szCs w:val="20"/>
        </w:rPr>
        <w:t xml:space="preserve"> </w:t>
      </w:r>
      <w:r w:rsidRPr="0060183A">
        <w:rPr>
          <w:rFonts w:ascii="Times New Roman" w:hAnsi="Times New Roman"/>
          <w:spacing w:val="-1"/>
          <w:sz w:val="20"/>
          <w:szCs w:val="20"/>
        </w:rPr>
        <w:t>manufacturer</w:t>
      </w:r>
      <w:r w:rsidRPr="0060183A">
        <w:rPr>
          <w:rFonts w:ascii="Times New Roman" w:hAnsi="Times New Roman"/>
          <w:spacing w:val="-8"/>
          <w:sz w:val="20"/>
          <w:szCs w:val="20"/>
        </w:rPr>
        <w:t xml:space="preserve"> </w:t>
      </w:r>
      <w:r w:rsidRPr="0060183A">
        <w:rPr>
          <w:rFonts w:ascii="Times New Roman" w:hAnsi="Times New Roman"/>
          <w:sz w:val="20"/>
          <w:szCs w:val="20"/>
        </w:rPr>
        <w:t>for</w:t>
      </w:r>
      <w:r w:rsidRPr="0060183A">
        <w:rPr>
          <w:rFonts w:ascii="Times New Roman" w:hAnsi="Times New Roman"/>
          <w:spacing w:val="-8"/>
          <w:sz w:val="20"/>
          <w:szCs w:val="20"/>
        </w:rPr>
        <w:t xml:space="preserve"> </w:t>
      </w:r>
      <w:r w:rsidRPr="0060183A">
        <w:rPr>
          <w:rFonts w:ascii="Times New Roman" w:hAnsi="Times New Roman"/>
          <w:sz w:val="20"/>
          <w:szCs w:val="20"/>
        </w:rPr>
        <w:t>intended</w:t>
      </w:r>
      <w:r w:rsidRPr="0060183A">
        <w:rPr>
          <w:rFonts w:ascii="Times New Roman" w:hAnsi="Times New Roman"/>
          <w:spacing w:val="-8"/>
          <w:sz w:val="20"/>
          <w:szCs w:val="20"/>
        </w:rPr>
        <w:t xml:space="preserve"> </w:t>
      </w:r>
      <w:r w:rsidRPr="0060183A">
        <w:rPr>
          <w:rFonts w:ascii="Times New Roman" w:hAnsi="Times New Roman"/>
          <w:sz w:val="20"/>
          <w:szCs w:val="20"/>
        </w:rPr>
        <w:t>use.</w:t>
      </w:r>
    </w:p>
    <w:bookmarkEnd w:id="0"/>
    <w:p w14:paraId="7946D50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D66D05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5C52B9E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CB36E4B"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3A9B321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EDDD6D9"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4F88470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3A18DB1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AD0A3F">
          <w:endnotePr>
            <w:numFmt w:val="decimal"/>
          </w:endnotePr>
          <w:type w:val="continuous"/>
          <w:pgSz w:w="12240" w:h="15840"/>
          <w:pgMar w:top="720" w:right="1800" w:bottom="720" w:left="1800" w:header="720" w:footer="288" w:gutter="0"/>
          <w:cols w:space="720"/>
          <w:noEndnote/>
          <w:docGrid w:linePitch="326"/>
        </w:sectPr>
      </w:pPr>
    </w:p>
    <w:p w14:paraId="6699C025" w14:textId="436D8A64"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sidR="00F45181">
        <w:rPr>
          <w:rFonts w:ascii="Times New Roman" w:hAnsi="Times New Roman"/>
          <w:kern w:val="2"/>
          <w:sz w:val="20"/>
          <w:szCs w:val="20"/>
        </w:rPr>
        <w:t>.</w:t>
      </w:r>
      <w:r w:rsidR="00F45181">
        <w:rPr>
          <w:rFonts w:ascii="Times New Roman" w:hAnsi="Times New Roman"/>
          <w:kern w:val="2"/>
          <w:sz w:val="20"/>
          <w:szCs w:val="20"/>
        </w:rPr>
        <w:tab/>
        <w:t xml:space="preserve">Extend flashing 6" minimum </w:t>
      </w:r>
      <w:r>
        <w:rPr>
          <w:rFonts w:ascii="Times New Roman" w:hAnsi="Times New Roman"/>
          <w:kern w:val="2"/>
          <w:sz w:val="20"/>
          <w:szCs w:val="20"/>
        </w:rPr>
        <w:t>beyond opening.  Fold flashing ends at end of openings or horizontal flashing terminations to form end dam</w:t>
      </w:r>
      <w:r w:rsidR="00D510A1">
        <w:rPr>
          <w:rFonts w:ascii="Times New Roman" w:hAnsi="Times New Roman"/>
          <w:kern w:val="2"/>
          <w:sz w:val="20"/>
          <w:szCs w:val="20"/>
        </w:rPr>
        <w:t xml:space="preserve"> or use pre-manufactured units made of </w:t>
      </w:r>
      <w:r w:rsidR="001126EC">
        <w:rPr>
          <w:rFonts w:ascii="Times New Roman" w:hAnsi="Times New Roman"/>
          <w:kern w:val="2"/>
          <w:sz w:val="20"/>
          <w:szCs w:val="20"/>
        </w:rPr>
        <w:t>26-gauge</w:t>
      </w:r>
      <w:r w:rsidR="00D510A1">
        <w:rPr>
          <w:rFonts w:ascii="Times New Roman" w:hAnsi="Times New Roman"/>
          <w:kern w:val="2"/>
          <w:sz w:val="20"/>
          <w:szCs w:val="20"/>
        </w:rPr>
        <w:t xml:space="preserve"> stainless steel</w:t>
      </w:r>
      <w:r>
        <w:rPr>
          <w:rFonts w:ascii="Times New Roman" w:hAnsi="Times New Roman"/>
          <w:kern w:val="2"/>
          <w:sz w:val="20"/>
          <w:szCs w:val="20"/>
        </w:rPr>
        <w:t>.</w:t>
      </w:r>
    </w:p>
    <w:p w14:paraId="336D2D8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starting flush with outside face of exterior wythe, extending</w:t>
      </w:r>
      <w:r>
        <w:rPr>
          <w:rFonts w:ascii="Times New Roman" w:hAnsi="Times New Roman"/>
          <w:kern w:val="2"/>
          <w:sz w:val="20"/>
          <w:szCs w:val="20"/>
        </w:rPr>
        <w:t xml:space="preserve"> through cavity, rising height required to extend above lintel steel at least 2".</w:t>
      </w:r>
    </w:p>
    <w:p w14:paraId="7E783E9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 xml:space="preserve">Splice end joints by </w:t>
      </w:r>
      <w:r w:rsidR="00F45181">
        <w:rPr>
          <w:rFonts w:ascii="Times New Roman" w:hAnsi="Times New Roman"/>
          <w:kern w:val="2"/>
          <w:sz w:val="20"/>
          <w:szCs w:val="20"/>
        </w:rPr>
        <w:t>overlapping them 6” and seal with a compatible</w:t>
      </w:r>
      <w:r w:rsidR="00C53E6B">
        <w:rPr>
          <w:rFonts w:ascii="Times New Roman" w:hAnsi="Times New Roman"/>
          <w:kern w:val="2"/>
          <w:sz w:val="20"/>
          <w:szCs w:val="20"/>
        </w:rPr>
        <w:t xml:space="preserve"> sealant </w:t>
      </w:r>
      <w:r w:rsidR="00D510A1">
        <w:rPr>
          <w:rFonts w:ascii="Times New Roman" w:hAnsi="Times New Roman"/>
          <w:kern w:val="2"/>
          <w:sz w:val="20"/>
          <w:szCs w:val="20"/>
        </w:rPr>
        <w:t xml:space="preserve">or </w:t>
      </w:r>
      <w:r w:rsidR="00C53E6B">
        <w:rPr>
          <w:rFonts w:ascii="Times New Roman" w:hAnsi="Times New Roman"/>
          <w:kern w:val="2"/>
          <w:sz w:val="20"/>
          <w:szCs w:val="20"/>
        </w:rPr>
        <w:t>metal</w:t>
      </w:r>
      <w:r w:rsidR="00E73B40">
        <w:rPr>
          <w:rFonts w:ascii="Times New Roman" w:hAnsi="Times New Roman"/>
          <w:kern w:val="2"/>
          <w:sz w:val="20"/>
          <w:szCs w:val="20"/>
        </w:rPr>
        <w:t xml:space="preserve"> splice tape</w:t>
      </w:r>
      <w:r w:rsidR="00D510A1">
        <w:rPr>
          <w:rFonts w:ascii="Times New Roman" w:hAnsi="Times New Roman"/>
          <w:kern w:val="2"/>
          <w:sz w:val="20"/>
          <w:szCs w:val="20"/>
        </w:rPr>
        <w:t>.</w:t>
      </w:r>
    </w:p>
    <w:p w14:paraId="66067A6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2191AC6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6C8F20F0" w14:textId="25E8E790"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 xml:space="preserve">.   </w:t>
      </w:r>
      <w:r w:rsidR="00865A08">
        <w:rPr>
          <w:rFonts w:ascii="Times New Roman" w:hAnsi="Times New Roman"/>
          <w:sz w:val="20"/>
          <w:szCs w:val="20"/>
        </w:rPr>
        <w:t xml:space="preserve">Fasten the top of the flashings to the back up wall with a non-corrosive termination bar and seal the top edge with a compatible </w:t>
      </w:r>
      <w:r w:rsidR="00C53E6B">
        <w:rPr>
          <w:rFonts w:ascii="Times New Roman" w:hAnsi="Times New Roman"/>
          <w:kern w:val="2"/>
          <w:sz w:val="20"/>
          <w:szCs w:val="20"/>
        </w:rPr>
        <w:t>sealant</w:t>
      </w:r>
      <w:r w:rsidR="00D510A1">
        <w:rPr>
          <w:rFonts w:ascii="Times New Roman" w:hAnsi="Times New Roman"/>
          <w:kern w:val="2"/>
          <w:sz w:val="20"/>
          <w:szCs w:val="20"/>
        </w:rPr>
        <w:t xml:space="preserve"> or use a termination clamp, which is embedded in the block back up wall</w:t>
      </w:r>
      <w:r>
        <w:rPr>
          <w:rFonts w:ascii="Times New Roman" w:hAnsi="Times New Roman"/>
          <w:kern w:val="2"/>
          <w:sz w:val="20"/>
          <w:szCs w:val="20"/>
        </w:rPr>
        <w:t>.</w:t>
      </w:r>
    </w:p>
    <w:p w14:paraId="49EF824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04650D8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4998D454" w14:textId="07166AB1" w:rsidR="00865A08" w:rsidRPr="00865A08" w:rsidRDefault="00865A08" w:rsidP="00865A08">
      <w:pPr>
        <w:pStyle w:val="ListParagraph"/>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sz w:val="20"/>
          <w:szCs w:val="20"/>
        </w:rPr>
      </w:pPr>
      <w:r w:rsidRPr="00865A08">
        <w:rPr>
          <w:rFonts w:ascii="Times New Roman" w:hAnsi="Times New Roman"/>
          <w:sz w:val="20"/>
          <w:szCs w:val="20"/>
        </w:rPr>
        <w:t>Fasten the top of the flashings to the back up wall with a non-corrosive termination bar and seal the top edge with a compatible sealant.</w:t>
      </w:r>
    </w:p>
    <w:p w14:paraId="39C36144" w14:textId="52CACFF5" w:rsidR="00265B36" w:rsidRPr="00865A08" w:rsidRDefault="00265B36" w:rsidP="00865A08">
      <w:pPr>
        <w:tabs>
          <w:tab w:val="left" w:pos="720"/>
          <w:tab w:val="left" w:pos="1080"/>
          <w:tab w:val="left" w:pos="1440"/>
          <w:tab w:val="left" w:pos="1800"/>
          <w:tab w:val="left" w:pos="2160"/>
          <w:tab w:val="left" w:pos="2520"/>
          <w:tab w:val="left" w:pos="2880"/>
        </w:tabs>
        <w:spacing w:line="226" w:lineRule="exact"/>
        <w:ind w:left="1080"/>
        <w:rPr>
          <w:rFonts w:ascii="Times New Roman" w:hAnsi="Times New Roman"/>
          <w:kern w:val="2"/>
          <w:sz w:val="20"/>
          <w:szCs w:val="20"/>
        </w:rPr>
      </w:pPr>
      <w:r w:rsidRPr="00865A08">
        <w:rPr>
          <w:rFonts w:ascii="Times New Roman" w:hAnsi="Times New Roman"/>
          <w:kern w:val="2"/>
          <w:sz w:val="20"/>
          <w:szCs w:val="20"/>
        </w:rPr>
        <w:fldChar w:fldCharType="begin"/>
      </w:r>
      <w:r w:rsidRPr="00865A08">
        <w:rPr>
          <w:rFonts w:ascii="Times New Roman" w:hAnsi="Times New Roman"/>
          <w:kern w:val="2"/>
          <w:sz w:val="20"/>
          <w:szCs w:val="20"/>
        </w:rPr>
        <w:instrText>SEQ 1_2 \* Arabic \n</w:instrText>
      </w:r>
      <w:r w:rsidRPr="00865A08">
        <w:rPr>
          <w:rFonts w:ascii="Times New Roman" w:hAnsi="Times New Roman"/>
          <w:kern w:val="2"/>
          <w:sz w:val="20"/>
          <w:szCs w:val="20"/>
        </w:rPr>
        <w:fldChar w:fldCharType="separate"/>
      </w:r>
      <w:r w:rsidR="0049642B" w:rsidRPr="00865A08">
        <w:rPr>
          <w:rFonts w:ascii="Times New Roman" w:hAnsi="Times New Roman"/>
          <w:noProof/>
          <w:kern w:val="2"/>
          <w:sz w:val="20"/>
          <w:szCs w:val="20"/>
        </w:rPr>
        <w:t>7</w:t>
      </w:r>
      <w:r w:rsidRPr="00865A08">
        <w:rPr>
          <w:rFonts w:ascii="Times New Roman" w:hAnsi="Times New Roman"/>
          <w:kern w:val="2"/>
          <w:sz w:val="20"/>
          <w:szCs w:val="20"/>
        </w:rPr>
        <w:fldChar w:fldCharType="end"/>
      </w:r>
      <w:r w:rsidRPr="00865A08">
        <w:rPr>
          <w:rFonts w:ascii="Times New Roman" w:hAnsi="Times New Roman"/>
          <w:kern w:val="2"/>
          <w:sz w:val="20"/>
          <w:szCs w:val="20"/>
        </w:rPr>
        <w:t>.</w:t>
      </w:r>
      <w:r w:rsidRPr="00865A08">
        <w:rPr>
          <w:rFonts w:ascii="Times New Roman" w:hAnsi="Times New Roman"/>
          <w:kern w:val="2"/>
          <w:sz w:val="20"/>
          <w:szCs w:val="20"/>
        </w:rPr>
        <w:tab/>
        <w:t>Stud back up with sheathing:</w:t>
      </w:r>
    </w:p>
    <w:p w14:paraId="21383389" w14:textId="77777777" w:rsidR="00865A08" w:rsidRDefault="00265B36" w:rsidP="00865A0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8929EC">
        <w:rPr>
          <w:rFonts w:ascii="Times New Roman" w:hAnsi="Times New Roman"/>
          <w:kern w:val="2"/>
          <w:sz w:val="20"/>
          <w:szCs w:val="20"/>
        </w:rPr>
        <w:t>.</w:t>
      </w:r>
      <w:r w:rsidR="008929EC">
        <w:rPr>
          <w:rFonts w:ascii="Times New Roman" w:hAnsi="Times New Roman"/>
          <w:kern w:val="2"/>
          <w:sz w:val="20"/>
          <w:szCs w:val="20"/>
        </w:rPr>
        <w:tab/>
      </w:r>
      <w:r w:rsidR="00865A08">
        <w:rPr>
          <w:rFonts w:ascii="Times New Roman" w:hAnsi="Times New Roman"/>
          <w:sz w:val="20"/>
          <w:szCs w:val="20"/>
        </w:rPr>
        <w:t>Fasten the top of the flashings to the back up wall with a non-corrosive termination bar and seal the top edge with a compatible sealant.</w:t>
      </w:r>
    </w:p>
    <w:p w14:paraId="534BB056" w14:textId="35268139" w:rsidR="00265B36" w:rsidRDefault="00265B36" w:rsidP="00865A0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Leave ready for </w:t>
      </w:r>
      <w:r w:rsidR="00DC4F60">
        <w:rPr>
          <w:rFonts w:ascii="Times New Roman" w:hAnsi="Times New Roman"/>
          <w:kern w:val="2"/>
          <w:sz w:val="20"/>
          <w:szCs w:val="20"/>
        </w:rPr>
        <w:t xml:space="preserve">certified compatible </w:t>
      </w:r>
      <w:r>
        <w:rPr>
          <w:rFonts w:ascii="Times New Roman" w:hAnsi="Times New Roman"/>
          <w:kern w:val="2"/>
          <w:sz w:val="20"/>
          <w:szCs w:val="20"/>
        </w:rPr>
        <w:t>building felt or air barrier installation lapping flashing t</w:t>
      </w:r>
      <w:r w:rsidR="00DC4F60">
        <w:rPr>
          <w:rFonts w:ascii="Times New Roman" w:hAnsi="Times New Roman"/>
          <w:kern w:val="2"/>
          <w:sz w:val="20"/>
          <w:szCs w:val="20"/>
        </w:rPr>
        <w:t xml:space="preserve">op installed in another Section.  </w:t>
      </w:r>
    </w:p>
    <w:p w14:paraId="19B8A85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Lay</w:t>
      </w:r>
      <w:r w:rsidR="009507C9">
        <w:rPr>
          <w:rFonts w:ascii="Times New Roman" w:hAnsi="Times New Roman"/>
          <w:kern w:val="2"/>
          <w:sz w:val="20"/>
          <w:szCs w:val="20"/>
        </w:rPr>
        <w:t xml:space="preserve"> flashing in continuous</w:t>
      </w:r>
      <w:r>
        <w:rPr>
          <w:rFonts w:ascii="Times New Roman" w:hAnsi="Times New Roman"/>
          <w:kern w:val="2"/>
          <w:sz w:val="20"/>
          <w:szCs w:val="20"/>
        </w:rPr>
        <w:t xml:space="preserve"> bead</w:t>
      </w:r>
      <w:r w:rsidR="008929EC">
        <w:rPr>
          <w:rFonts w:ascii="Times New Roman" w:hAnsi="Times New Roman"/>
          <w:kern w:val="2"/>
          <w:sz w:val="20"/>
          <w:szCs w:val="20"/>
        </w:rPr>
        <w:t xml:space="preserve"> of sealant</w:t>
      </w:r>
      <w:r>
        <w:rPr>
          <w:rFonts w:ascii="Times New Roman" w:hAnsi="Times New Roman"/>
          <w:kern w:val="2"/>
          <w:sz w:val="20"/>
          <w:szCs w:val="20"/>
        </w:rPr>
        <w:t xml:space="preserve"> on masonry supporting steel.</w:t>
      </w:r>
    </w:p>
    <w:p w14:paraId="5C1FB872"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8929EC">
        <w:rPr>
          <w:rFonts w:ascii="Times New Roman" w:hAnsi="Times New Roman"/>
          <w:kern w:val="2"/>
          <w:sz w:val="20"/>
          <w:szCs w:val="20"/>
        </w:rPr>
        <w:t>with polyether sealant</w:t>
      </w:r>
      <w:r w:rsidR="00F45181">
        <w:rPr>
          <w:rFonts w:ascii="Times New Roman" w:hAnsi="Times New Roman"/>
          <w:kern w:val="2"/>
          <w:sz w:val="20"/>
          <w:szCs w:val="20"/>
        </w:rPr>
        <w:t xml:space="preserve"> or use purchase</w:t>
      </w:r>
      <w:r w:rsidR="00D510A1">
        <w:rPr>
          <w:rFonts w:ascii="Times New Roman" w:hAnsi="Times New Roman"/>
          <w:kern w:val="2"/>
          <w:sz w:val="20"/>
          <w:szCs w:val="20"/>
        </w:rPr>
        <w:t>d</w:t>
      </w:r>
      <w:r w:rsidR="00F45181">
        <w:rPr>
          <w:rFonts w:ascii="Times New Roman" w:hAnsi="Times New Roman"/>
          <w:kern w:val="2"/>
          <w:sz w:val="20"/>
          <w:szCs w:val="20"/>
        </w:rPr>
        <w:t xml:space="preserve"> manufacturers preformed end dams</w:t>
      </w:r>
      <w:r w:rsidR="008929EC">
        <w:rPr>
          <w:rFonts w:ascii="Times New Roman" w:hAnsi="Times New Roman"/>
          <w:kern w:val="2"/>
          <w:sz w:val="20"/>
          <w:szCs w:val="20"/>
        </w:rPr>
        <w:t>.</w:t>
      </w:r>
    </w:p>
    <w:p w14:paraId="47F3E440" w14:textId="77777777" w:rsidR="00265B36" w:rsidRDefault="00265B36" w:rsidP="00C53E6B">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w:t>
      </w:r>
      <w:r w:rsidR="00C53E6B">
        <w:rPr>
          <w:rFonts w:ascii="Times New Roman" w:hAnsi="Times New Roman"/>
          <w:kern w:val="2"/>
          <w:sz w:val="20"/>
          <w:szCs w:val="20"/>
        </w:rPr>
        <w:t xml:space="preserve">and outside </w:t>
      </w:r>
      <w:r>
        <w:rPr>
          <w:rFonts w:ascii="Times New Roman" w:hAnsi="Times New Roman"/>
          <w:kern w:val="2"/>
          <w:sz w:val="20"/>
          <w:szCs w:val="20"/>
        </w:rPr>
        <w:t xml:space="preserve">corners:  </w:t>
      </w:r>
      <w:r w:rsidR="009507C9">
        <w:rPr>
          <w:rFonts w:ascii="Times New Roman" w:hAnsi="Times New Roman"/>
          <w:kern w:val="2"/>
          <w:sz w:val="20"/>
          <w:szCs w:val="20"/>
        </w:rPr>
        <w:t>Make in industry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purchase manufactured corners from manufacturer.</w:t>
      </w:r>
    </w:p>
    <w:p w14:paraId="7288483C" w14:textId="77777777" w:rsidR="008B7803" w:rsidRDefault="001919C7">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12</w:t>
      </w:r>
      <w:r w:rsidR="008B7803">
        <w:rPr>
          <w:rFonts w:ascii="Times New Roman" w:hAnsi="Times New Roman"/>
          <w:kern w:val="2"/>
          <w:sz w:val="20"/>
          <w:szCs w:val="20"/>
        </w:rPr>
        <w:t xml:space="preserve">.    </w:t>
      </w:r>
      <w:r w:rsidR="008B7803">
        <w:rPr>
          <w:rFonts w:ascii="Times New Roman" w:hAnsi="Times New Roman"/>
          <w:color w:val="000000"/>
          <w:kern w:val="2"/>
          <w:sz w:val="20"/>
          <w:szCs w:val="20"/>
        </w:rPr>
        <w:t>Cover flashing within a few days of installation to protect it from damage from the different trades, the environment and falling debris. If flashing is left unprotected and it is punctured, torn, or has loose scrim you should contact the manufacturer for repair instructions.</w:t>
      </w:r>
    </w:p>
    <w:p w14:paraId="71480F98" w14:textId="77777777" w:rsidR="00265B36" w:rsidRDefault="00265B36" w:rsidP="008B6464">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748B265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94AB5A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62272CE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13F3132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6F31B81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616F77A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0C4D6DA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117547F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5B557D9B" w14:textId="77777777" w:rsidR="00265B36" w:rsidRDefault="00265B36"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79C07EB8"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w:t>
      </w:r>
      <w:r w:rsidR="00CF4F5C">
        <w:rPr>
          <w:rFonts w:ascii="Times New Roman" w:hAnsi="Times New Roman"/>
          <w:b/>
          <w:bCs/>
          <w:kern w:val="2"/>
          <w:sz w:val="20"/>
          <w:szCs w:val="20"/>
        </w:rPr>
        <w:t>04 22 00</w:t>
      </w:r>
    </w:p>
    <w:sectPr w:rsidR="00265B36" w:rsidSect="00AD0A3F">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60BB91" w14:textId="77777777" w:rsidR="0010734E" w:rsidRDefault="0010734E">
      <w:r>
        <w:separator/>
      </w:r>
    </w:p>
  </w:endnote>
  <w:endnote w:type="continuationSeparator" w:id="0">
    <w:p w14:paraId="009B233C" w14:textId="77777777" w:rsidR="0010734E" w:rsidRDefault="001073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E4C9A" w14:textId="61109CFA" w:rsidR="00AD0A3F" w:rsidRPr="00AD0A3F" w:rsidRDefault="00AD0A3F" w:rsidP="00AD0A3F">
    <w:pPr>
      <w:pStyle w:val="Footer"/>
      <w:jc w:val="right"/>
      <w:rPr>
        <w:sz w:val="16"/>
        <w:szCs w:val="16"/>
      </w:rPr>
    </w:pPr>
    <w:r>
      <w:rPr>
        <w:sz w:val="16"/>
        <w:szCs w:val="16"/>
      </w:rPr>
      <w:t>YSP102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7C8D7D" w14:textId="77777777" w:rsidR="0010734E" w:rsidRDefault="0010734E">
      <w:r>
        <w:separator/>
      </w:r>
    </w:p>
  </w:footnote>
  <w:footnote w:type="continuationSeparator" w:id="0">
    <w:p w14:paraId="3A0CD95D" w14:textId="77777777" w:rsidR="0010734E" w:rsidRDefault="001073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84E45A" w14:textId="53463788" w:rsidR="004248BE" w:rsidRDefault="00E1369D">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588443AF" wp14:editId="6FFCE0BA">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49160A"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89317F">
      <w:rPr>
        <w:rFonts w:ascii="Times New Roman" w:hAnsi="Times New Roman"/>
        <w:kern w:val="2"/>
        <w:sz w:val="20"/>
        <w:szCs w:val="20"/>
      </w:rPr>
      <w:t>MASTER SPECIFICATION</w:t>
    </w:r>
    <w:r w:rsidR="0089317F">
      <w:rPr>
        <w:rFonts w:ascii="Times New Roman" w:hAnsi="Times New Roman"/>
        <w:kern w:val="2"/>
        <w:sz w:val="20"/>
        <w:szCs w:val="20"/>
      </w:rPr>
      <w:tab/>
    </w:r>
    <w:r w:rsidR="00FD751A">
      <w:rPr>
        <w:rFonts w:ascii="Times New Roman" w:hAnsi="Times New Roman"/>
        <w:kern w:val="2"/>
        <w:sz w:val="20"/>
        <w:szCs w:val="20"/>
      </w:rPr>
      <w:t>04 22 00</w:t>
    </w:r>
  </w:p>
  <w:p w14:paraId="44391F72"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5E782E9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39FDF9F"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1" w15:restartNumberingAfterBreak="0">
    <w:nsid w:val="250C79C2"/>
    <w:multiLevelType w:val="multilevel"/>
    <w:tmpl w:val="C052B454"/>
    <w:lvl w:ilvl="0">
      <w:start w:val="2"/>
      <w:numFmt w:val="decimal"/>
      <w:lvlText w:val="%1"/>
      <w:lvlJc w:val="left"/>
      <w:pPr>
        <w:ind w:left="360" w:hanging="360"/>
      </w:pPr>
      <w:rPr>
        <w:rFonts w:hint="default"/>
      </w:rPr>
    </w:lvl>
    <w:lvl w:ilvl="1">
      <w:start w:val="2"/>
      <w:numFmt w:val="decimalZer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A1E6D9C"/>
    <w:multiLevelType w:val="hybridMultilevel"/>
    <w:tmpl w:val="52641C5A"/>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4CAA580D"/>
    <w:multiLevelType w:val="hybridMultilevel"/>
    <w:tmpl w:val="CE983A1A"/>
    <w:lvl w:ilvl="0" w:tplc="BFD6F42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DEB6809"/>
    <w:multiLevelType w:val="hybridMultilevel"/>
    <w:tmpl w:val="471C86C6"/>
    <w:lvl w:ilvl="0" w:tplc="04090019">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5BDE0F3F"/>
    <w:multiLevelType w:val="hybridMultilevel"/>
    <w:tmpl w:val="3538F8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183664599">
    <w:abstractNumId w:val="2"/>
  </w:num>
  <w:num w:numId="2" w16cid:durableId="1887718608">
    <w:abstractNumId w:val="5"/>
  </w:num>
  <w:num w:numId="3" w16cid:durableId="1275014642">
    <w:abstractNumId w:val="1"/>
  </w:num>
  <w:num w:numId="4" w16cid:durableId="1912038647">
    <w:abstractNumId w:val="3"/>
  </w:num>
  <w:num w:numId="5" w16cid:durableId="317852688">
    <w:abstractNumId w:val="0"/>
  </w:num>
  <w:num w:numId="6" w16cid:durableId="33712048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7409"/>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TMwMLQwNDM2NbRU0lEKTi0uzszPAykwqQUAHd4RdiwAAAA="/>
  </w:docVars>
  <w:rsids>
    <w:rsidRoot w:val="00004B16"/>
    <w:rsid w:val="00004B16"/>
    <w:rsid w:val="00073072"/>
    <w:rsid w:val="000C1B06"/>
    <w:rsid w:val="000F5ABB"/>
    <w:rsid w:val="00101524"/>
    <w:rsid w:val="001036F7"/>
    <w:rsid w:val="0010734E"/>
    <w:rsid w:val="001126EC"/>
    <w:rsid w:val="00140A85"/>
    <w:rsid w:val="00177F95"/>
    <w:rsid w:val="001919C7"/>
    <w:rsid w:val="001B3651"/>
    <w:rsid w:val="001F5860"/>
    <w:rsid w:val="00204FF7"/>
    <w:rsid w:val="00231E51"/>
    <w:rsid w:val="00244C9C"/>
    <w:rsid w:val="00246F23"/>
    <w:rsid w:val="00247987"/>
    <w:rsid w:val="00265B36"/>
    <w:rsid w:val="00274151"/>
    <w:rsid w:val="00277A3C"/>
    <w:rsid w:val="00284B53"/>
    <w:rsid w:val="00291C47"/>
    <w:rsid w:val="002C4207"/>
    <w:rsid w:val="002D4D78"/>
    <w:rsid w:val="003810AA"/>
    <w:rsid w:val="003B0A91"/>
    <w:rsid w:val="003C09D1"/>
    <w:rsid w:val="003F47F2"/>
    <w:rsid w:val="004248BE"/>
    <w:rsid w:val="004524D4"/>
    <w:rsid w:val="00453198"/>
    <w:rsid w:val="004847D7"/>
    <w:rsid w:val="0049642B"/>
    <w:rsid w:val="004C23E2"/>
    <w:rsid w:val="005023FB"/>
    <w:rsid w:val="00506FF7"/>
    <w:rsid w:val="00523419"/>
    <w:rsid w:val="00547557"/>
    <w:rsid w:val="005866F4"/>
    <w:rsid w:val="005A4E71"/>
    <w:rsid w:val="005D63E3"/>
    <w:rsid w:val="005F6D98"/>
    <w:rsid w:val="0060183A"/>
    <w:rsid w:val="00623B69"/>
    <w:rsid w:val="00625679"/>
    <w:rsid w:val="00665F01"/>
    <w:rsid w:val="0070623B"/>
    <w:rsid w:val="00747C13"/>
    <w:rsid w:val="007B212D"/>
    <w:rsid w:val="0083242D"/>
    <w:rsid w:val="00841A81"/>
    <w:rsid w:val="0085020E"/>
    <w:rsid w:val="0085206C"/>
    <w:rsid w:val="00860B88"/>
    <w:rsid w:val="00865A08"/>
    <w:rsid w:val="008929EC"/>
    <w:rsid w:val="0089317F"/>
    <w:rsid w:val="008A250A"/>
    <w:rsid w:val="008A50C0"/>
    <w:rsid w:val="008B6464"/>
    <w:rsid w:val="008B7803"/>
    <w:rsid w:val="009322E0"/>
    <w:rsid w:val="009507C9"/>
    <w:rsid w:val="00966C6E"/>
    <w:rsid w:val="00985F31"/>
    <w:rsid w:val="00986416"/>
    <w:rsid w:val="00986738"/>
    <w:rsid w:val="009C26F7"/>
    <w:rsid w:val="009E54F1"/>
    <w:rsid w:val="00A06DBF"/>
    <w:rsid w:val="00A421B1"/>
    <w:rsid w:val="00A45B1E"/>
    <w:rsid w:val="00A4759D"/>
    <w:rsid w:val="00A57D32"/>
    <w:rsid w:val="00AA4AB0"/>
    <w:rsid w:val="00AD0A3F"/>
    <w:rsid w:val="00AD73AA"/>
    <w:rsid w:val="00AF2B65"/>
    <w:rsid w:val="00B109E1"/>
    <w:rsid w:val="00B133E8"/>
    <w:rsid w:val="00B4560E"/>
    <w:rsid w:val="00B528E6"/>
    <w:rsid w:val="00B5583F"/>
    <w:rsid w:val="00B73428"/>
    <w:rsid w:val="00B73617"/>
    <w:rsid w:val="00BE799E"/>
    <w:rsid w:val="00C53E6B"/>
    <w:rsid w:val="00C60733"/>
    <w:rsid w:val="00C718FC"/>
    <w:rsid w:val="00C95EF2"/>
    <w:rsid w:val="00CA30CB"/>
    <w:rsid w:val="00CA5902"/>
    <w:rsid w:val="00CD6B5E"/>
    <w:rsid w:val="00CF4F5C"/>
    <w:rsid w:val="00CF6AD1"/>
    <w:rsid w:val="00D142B3"/>
    <w:rsid w:val="00D30102"/>
    <w:rsid w:val="00D30D8F"/>
    <w:rsid w:val="00D45218"/>
    <w:rsid w:val="00D510A1"/>
    <w:rsid w:val="00DA476B"/>
    <w:rsid w:val="00DC4F60"/>
    <w:rsid w:val="00DD360B"/>
    <w:rsid w:val="00DD5553"/>
    <w:rsid w:val="00E0008D"/>
    <w:rsid w:val="00E1369D"/>
    <w:rsid w:val="00E23D70"/>
    <w:rsid w:val="00E406EC"/>
    <w:rsid w:val="00E57331"/>
    <w:rsid w:val="00E654A2"/>
    <w:rsid w:val="00E73B40"/>
    <w:rsid w:val="00E975B7"/>
    <w:rsid w:val="00E97FD1"/>
    <w:rsid w:val="00ED5E81"/>
    <w:rsid w:val="00F42052"/>
    <w:rsid w:val="00F44998"/>
    <w:rsid w:val="00F45181"/>
    <w:rsid w:val="00F800F9"/>
    <w:rsid w:val="00F959BF"/>
    <w:rsid w:val="00FD5528"/>
    <w:rsid w:val="00FD75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11341716"/>
  <w15:chartTrackingRefBased/>
  <w15:docId w15:val="{7395FC7D-D25B-4BA2-B742-1724CADB2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styleId="BodyText">
    <w:name w:val="Body Text"/>
    <w:basedOn w:val="Normal"/>
    <w:link w:val="BodyTextChar"/>
    <w:rsid w:val="0060183A"/>
    <w:pPr>
      <w:spacing w:after="120"/>
    </w:pPr>
  </w:style>
  <w:style w:type="character" w:customStyle="1" w:styleId="BodyTextChar">
    <w:name w:val="Body Text Char"/>
    <w:link w:val="BodyText"/>
    <w:rsid w:val="0060183A"/>
    <w:rPr>
      <w:rFonts w:ascii="Arial" w:hAnsi="Arial"/>
      <w:sz w:val="24"/>
      <w:szCs w:val="24"/>
    </w:rPr>
  </w:style>
  <w:style w:type="paragraph" w:styleId="ListParagraph">
    <w:name w:val="List Paragraph"/>
    <w:basedOn w:val="Normal"/>
    <w:uiPriority w:val="34"/>
    <w:qFormat/>
    <w:rsid w:val="00865A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92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233</TotalTime>
  <Pages>4</Pages>
  <Words>1240</Words>
  <Characters>8746</Characters>
  <Application>Microsoft Office Word</Application>
  <DocSecurity>0</DocSecurity>
  <Lines>265</Lines>
  <Paragraphs>175</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9811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11</cp:revision>
  <cp:lastPrinted>2008-03-14T14:20:00Z</cp:lastPrinted>
  <dcterms:created xsi:type="dcterms:W3CDTF">2018-10-23T20:39:00Z</dcterms:created>
  <dcterms:modified xsi:type="dcterms:W3CDTF">2025-07-24T14:30:00Z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b12be48e-2259-48bf-a461-c8c407fc9284</vt:lpwstr>
  </property>
</Properties>
</file>